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5E8F5" w14:textId="3C94B430" w:rsidR="00120636" w:rsidRPr="002A2F5D" w:rsidRDefault="00120636" w:rsidP="002A2F5D">
      <w:pPr>
        <w:jc w:val="center"/>
        <w:rPr>
          <w:sz w:val="48"/>
          <w:szCs w:val="48"/>
        </w:rPr>
      </w:pPr>
      <w:r w:rsidRPr="002A2F5D">
        <w:rPr>
          <w:sz w:val="48"/>
          <w:szCs w:val="48"/>
        </w:rPr>
        <w:t>The Rite Place</w:t>
      </w:r>
    </w:p>
    <w:p w14:paraId="72F6C549" w14:textId="77777777" w:rsidR="00120636" w:rsidRPr="002A2F5D" w:rsidRDefault="00120636" w:rsidP="002A2F5D">
      <w:pPr>
        <w:jc w:val="center"/>
        <w:rPr>
          <w:sz w:val="48"/>
          <w:szCs w:val="48"/>
        </w:rPr>
      </w:pPr>
      <w:r w:rsidRPr="002A2F5D">
        <w:rPr>
          <w:sz w:val="48"/>
          <w:szCs w:val="48"/>
        </w:rPr>
        <w:t>Liturgy Template</w:t>
      </w:r>
    </w:p>
    <w:p w14:paraId="7FFB69E4" w14:textId="77777777" w:rsidR="00120636" w:rsidRDefault="00120636"/>
    <w:p w14:paraId="6B1A5114" w14:textId="2FD15880" w:rsidR="00120636" w:rsidRPr="002A2F5D" w:rsidRDefault="00120636">
      <w:pPr>
        <w:rPr>
          <w:b/>
        </w:rPr>
      </w:pPr>
      <w:r w:rsidRPr="002A2F5D">
        <w:rPr>
          <w:b/>
        </w:rPr>
        <w:t>How to use this template</w:t>
      </w:r>
      <w:r w:rsidR="002A2F5D" w:rsidRPr="002A2F5D">
        <w:rPr>
          <w:b/>
        </w:rPr>
        <w:t>:</w:t>
      </w:r>
    </w:p>
    <w:p w14:paraId="6BA552D7" w14:textId="77777777" w:rsidR="00532724" w:rsidRDefault="00532724"/>
    <w:p w14:paraId="0D3CEFC9" w14:textId="6F0528E0" w:rsidR="002A2F5D" w:rsidRDefault="002A2F5D">
      <w:r>
        <w:t xml:space="preserve">Open your copy of </w:t>
      </w:r>
      <w:r w:rsidRPr="002A2F5D">
        <w:rPr>
          <w:i/>
        </w:rPr>
        <w:t>The Rite Place</w:t>
      </w:r>
      <w:r>
        <w:t xml:space="preserve"> and go to Chapter 7: The Liturgies, on page 58. Review this document in its </w:t>
      </w:r>
      <w:r w:rsidR="00927784">
        <w:t>entirety to one or more of the l</w:t>
      </w:r>
      <w:r>
        <w:t xml:space="preserve">iturgies. You will note this template uses a table format in order to keep </w:t>
      </w:r>
      <w:r w:rsidR="00927784">
        <w:t xml:space="preserve">the </w:t>
      </w:r>
      <w:r>
        <w:t xml:space="preserve">icons, </w:t>
      </w:r>
      <w:r w:rsidR="00927784">
        <w:t>the movements of the liturgy,</w:t>
      </w:r>
      <w:r>
        <w:t xml:space="preserve"> and </w:t>
      </w:r>
      <w:r w:rsidR="00927784">
        <w:t xml:space="preserve">the </w:t>
      </w:r>
      <w:r w:rsidR="006A6C54">
        <w:t>sidebar</w:t>
      </w:r>
      <w:r>
        <w:t xml:space="preserve"> text properly aligned. </w:t>
      </w:r>
    </w:p>
    <w:p w14:paraId="75C797DB" w14:textId="77777777" w:rsidR="002A2F5D" w:rsidRDefault="002A2F5D"/>
    <w:p w14:paraId="2CCCB069" w14:textId="707B2249" w:rsidR="002A2F5D" w:rsidRDefault="002A2F5D">
      <w:r>
        <w:t>Next, save</w:t>
      </w:r>
      <w:r w:rsidR="00612327">
        <w:t xml:space="preserve"> a </w:t>
      </w:r>
      <w:r>
        <w:t>copy of this template named “</w:t>
      </w:r>
      <w:r w:rsidR="00612327">
        <w:t>Master Copy</w:t>
      </w:r>
      <w:r>
        <w:t>”</w:t>
      </w:r>
      <w:r w:rsidR="00612327">
        <w:t xml:space="preserve"> </w:t>
      </w:r>
      <w:r>
        <w:t>to your computer. This will enable you to return to it as needed.</w:t>
      </w:r>
    </w:p>
    <w:p w14:paraId="6F44B86E" w14:textId="77777777" w:rsidR="00120636" w:rsidRDefault="00120636"/>
    <w:p w14:paraId="3A643E5C" w14:textId="42ED065B" w:rsidR="00120636" w:rsidRDefault="002A2F5D">
      <w:r>
        <w:t>Finally,</w:t>
      </w:r>
      <w:r w:rsidR="00927784">
        <w:t xml:space="preserve"> save a template named for the l</w:t>
      </w:r>
      <w:r>
        <w:t xml:space="preserve">iturgy you plan to celebrate </w:t>
      </w:r>
      <w:r w:rsidR="00927784">
        <w:t xml:space="preserve">(such as Advent) </w:t>
      </w:r>
      <w:r>
        <w:t>and add your text.</w:t>
      </w:r>
    </w:p>
    <w:p w14:paraId="3EDF2D0D" w14:textId="77777777" w:rsidR="002A2F5D" w:rsidRDefault="002A2F5D"/>
    <w:p w14:paraId="12D02BB5" w14:textId="5D27C420" w:rsidR="002A2F5D" w:rsidRDefault="00FA15B7">
      <w:r>
        <w:t>If you want, you can turn off the table borders before you print copies. Select the table (hover over the upper left hand corner of the table and click on the arrow icon that appears), navigate to the “Table” drop down menu located on the menu bar at the top of the document, select Table Properties, then Borders and Shading, and setting “none.”</w:t>
      </w:r>
    </w:p>
    <w:p w14:paraId="1A19AD26" w14:textId="77777777" w:rsidR="00927784" w:rsidRDefault="00927784"/>
    <w:p w14:paraId="66144758" w14:textId="6CE4D9DB" w:rsidR="00927784" w:rsidRDefault="00927784">
      <w:r>
        <w:t>Within this template you can customize the liturgy according to your own church’s practice and insert information about your church, such as your address, website, phone number, and worship times.</w:t>
      </w:r>
    </w:p>
    <w:p w14:paraId="32B92691" w14:textId="22868D36" w:rsidR="00120636" w:rsidRDefault="00120636"/>
    <w:p w14:paraId="1EE424C4" w14:textId="31632601" w:rsidR="00927784" w:rsidRDefault="00927784">
      <w:r>
        <w:br w:type="page"/>
      </w:r>
    </w:p>
    <w:p w14:paraId="43B5D40C" w14:textId="77777777" w:rsidR="00927784" w:rsidRDefault="00927784"/>
    <w:p w14:paraId="040945AC" w14:textId="77777777" w:rsidR="00120636" w:rsidRDefault="00120636" w:rsidP="00120636">
      <w:pPr>
        <w:jc w:val="center"/>
        <w:rPr>
          <w:b/>
          <w:sz w:val="72"/>
          <w:szCs w:val="72"/>
        </w:rPr>
      </w:pPr>
      <w:r w:rsidRPr="00120636">
        <w:rPr>
          <w:b/>
          <w:sz w:val="72"/>
          <w:szCs w:val="72"/>
        </w:rPr>
        <w:t>The Rite Place</w:t>
      </w:r>
    </w:p>
    <w:p w14:paraId="72C2856A" w14:textId="77777777" w:rsidR="00120636" w:rsidRDefault="00120636" w:rsidP="00120636">
      <w:pPr>
        <w:jc w:val="center"/>
        <w:rPr>
          <w:b/>
          <w:sz w:val="48"/>
          <w:szCs w:val="48"/>
        </w:rPr>
      </w:pPr>
      <w:r w:rsidRPr="00120636">
        <w:rPr>
          <w:b/>
          <w:sz w:val="48"/>
          <w:szCs w:val="48"/>
        </w:rPr>
        <w:t>Season Name</w:t>
      </w:r>
    </w:p>
    <w:p w14:paraId="2B851A9C" w14:textId="77777777" w:rsidR="00120636" w:rsidRDefault="00120636" w:rsidP="00120636">
      <w:pPr>
        <w:jc w:val="center"/>
        <w:rPr>
          <w:b/>
          <w:sz w:val="48"/>
          <w:szCs w:val="48"/>
        </w:rPr>
      </w:pPr>
    </w:p>
    <w:p w14:paraId="2C5AAA1D" w14:textId="1E11D415" w:rsidR="00120636" w:rsidRPr="002A2F5D" w:rsidRDefault="002A2F5D" w:rsidP="002A2F5D">
      <w:pPr>
        <w:jc w:val="center"/>
      </w:pPr>
      <w:r>
        <w:t>(Insert image</w:t>
      </w:r>
      <w:r w:rsidR="00120636" w:rsidRPr="002A2F5D">
        <w:t>)</w:t>
      </w:r>
    </w:p>
    <w:p w14:paraId="2D3CF367" w14:textId="77777777" w:rsidR="00120636" w:rsidRDefault="00120636" w:rsidP="00120636">
      <w:pPr>
        <w:jc w:val="center"/>
        <w:rPr>
          <w:b/>
          <w:sz w:val="48"/>
          <w:szCs w:val="48"/>
        </w:rPr>
      </w:pPr>
    </w:p>
    <w:p w14:paraId="16527A3B" w14:textId="77777777" w:rsidR="00120636" w:rsidRDefault="00120636" w:rsidP="00120636">
      <w:pPr>
        <w:jc w:val="center"/>
        <w:rPr>
          <w:b/>
          <w:sz w:val="48"/>
          <w:szCs w:val="48"/>
        </w:rPr>
      </w:pPr>
    </w:p>
    <w:p w14:paraId="7527EBAB" w14:textId="77777777" w:rsidR="00120636" w:rsidRDefault="00120636" w:rsidP="00120636">
      <w:pPr>
        <w:jc w:val="center"/>
        <w:rPr>
          <w:b/>
          <w:sz w:val="48"/>
          <w:szCs w:val="48"/>
        </w:rPr>
      </w:pPr>
    </w:p>
    <w:p w14:paraId="1788EED8" w14:textId="77777777" w:rsidR="00120636" w:rsidRDefault="00120636" w:rsidP="00120636">
      <w:pPr>
        <w:jc w:val="center"/>
        <w:rPr>
          <w:b/>
          <w:sz w:val="48"/>
          <w:szCs w:val="48"/>
        </w:rPr>
      </w:pPr>
    </w:p>
    <w:p w14:paraId="7B3F8159" w14:textId="77777777" w:rsidR="00120636" w:rsidRDefault="00120636" w:rsidP="00120636">
      <w:pPr>
        <w:jc w:val="center"/>
        <w:rPr>
          <w:b/>
          <w:sz w:val="48"/>
          <w:szCs w:val="48"/>
        </w:rPr>
      </w:pPr>
    </w:p>
    <w:p w14:paraId="4E522BF7" w14:textId="77777777" w:rsidR="00120636" w:rsidRDefault="00120636" w:rsidP="00120636">
      <w:pPr>
        <w:jc w:val="center"/>
        <w:rPr>
          <w:b/>
          <w:sz w:val="48"/>
          <w:szCs w:val="48"/>
        </w:rPr>
      </w:pPr>
    </w:p>
    <w:p w14:paraId="416D8DA7" w14:textId="77777777" w:rsidR="00120636" w:rsidRDefault="00120636" w:rsidP="00120636">
      <w:pPr>
        <w:jc w:val="center"/>
        <w:rPr>
          <w:b/>
          <w:sz w:val="48"/>
          <w:szCs w:val="48"/>
        </w:rPr>
      </w:pPr>
    </w:p>
    <w:p w14:paraId="22E0213A" w14:textId="77777777" w:rsidR="00120636" w:rsidRDefault="00120636" w:rsidP="00120636">
      <w:pPr>
        <w:jc w:val="center"/>
        <w:rPr>
          <w:b/>
          <w:sz w:val="48"/>
          <w:szCs w:val="48"/>
        </w:rPr>
      </w:pPr>
    </w:p>
    <w:p w14:paraId="0B677495" w14:textId="77777777" w:rsidR="00120636" w:rsidRDefault="00120636" w:rsidP="00120636">
      <w:pPr>
        <w:jc w:val="center"/>
        <w:rPr>
          <w:b/>
          <w:sz w:val="48"/>
          <w:szCs w:val="48"/>
        </w:rPr>
      </w:pPr>
    </w:p>
    <w:p w14:paraId="1AF028AF" w14:textId="77777777" w:rsidR="00120636" w:rsidRDefault="00120636" w:rsidP="00120636">
      <w:pPr>
        <w:rPr>
          <w:b/>
          <w:sz w:val="36"/>
          <w:szCs w:val="36"/>
        </w:rPr>
      </w:pPr>
      <w:r w:rsidRPr="00120636">
        <w:rPr>
          <w:b/>
          <w:sz w:val="36"/>
          <w:szCs w:val="36"/>
        </w:rPr>
        <w:t>Welcome</w:t>
      </w:r>
    </w:p>
    <w:p w14:paraId="0A559007" w14:textId="77777777" w:rsidR="00120636" w:rsidRDefault="00120636" w:rsidP="00120636">
      <w:r>
        <w:t>Text explaining The Rite Place is placed here.</w:t>
      </w:r>
    </w:p>
    <w:p w14:paraId="0F8316D7" w14:textId="77777777" w:rsidR="00120636" w:rsidRDefault="00120636" w:rsidP="00120636"/>
    <w:p w14:paraId="330FF5B9" w14:textId="77777777" w:rsidR="00120636" w:rsidRDefault="00120636" w:rsidP="00120636"/>
    <w:p w14:paraId="065275DB" w14:textId="77777777" w:rsidR="00120636" w:rsidRDefault="00120636" w:rsidP="00120636"/>
    <w:p w14:paraId="247FF627" w14:textId="77777777" w:rsidR="00120636" w:rsidRDefault="00120636" w:rsidP="00120636"/>
    <w:p w14:paraId="0FB480D2" w14:textId="77777777" w:rsidR="00120636" w:rsidRDefault="00120636" w:rsidP="00120636"/>
    <w:p w14:paraId="1ABEBF2D" w14:textId="77777777" w:rsidR="00120636" w:rsidRDefault="00120636" w:rsidP="00120636"/>
    <w:p w14:paraId="22B8CE62" w14:textId="77777777" w:rsidR="00120636" w:rsidRDefault="00120636" w:rsidP="00120636"/>
    <w:p w14:paraId="26D23F73" w14:textId="77777777" w:rsidR="00120636" w:rsidRDefault="00120636" w:rsidP="00120636"/>
    <w:p w14:paraId="6AD8DAF1" w14:textId="77777777" w:rsidR="00120636" w:rsidRDefault="00120636" w:rsidP="00120636"/>
    <w:p w14:paraId="1C544A49" w14:textId="77777777" w:rsidR="00120636" w:rsidRDefault="00120636" w:rsidP="00120636"/>
    <w:p w14:paraId="68B29A60" w14:textId="77777777" w:rsidR="00120636" w:rsidRDefault="00120636" w:rsidP="00120636"/>
    <w:p w14:paraId="26D93622" w14:textId="77777777" w:rsidR="00120636" w:rsidRDefault="00120636" w:rsidP="00120636"/>
    <w:p w14:paraId="75FE8759" w14:textId="77777777" w:rsidR="00120636" w:rsidRDefault="00120636" w:rsidP="00120636"/>
    <w:p w14:paraId="409B48BC" w14:textId="77777777" w:rsidR="00120636" w:rsidRDefault="00120636">
      <w:r>
        <w:br w:type="page"/>
      </w:r>
    </w:p>
    <w:p w14:paraId="20422140" w14:textId="77777777" w:rsidR="00120636" w:rsidRDefault="00120636" w:rsidP="00120636">
      <w:pPr>
        <w:rPr>
          <w:b/>
          <w:sz w:val="48"/>
          <w:szCs w:val="48"/>
        </w:rPr>
      </w:pPr>
      <w:r w:rsidRPr="00120636">
        <w:rPr>
          <w:b/>
          <w:sz w:val="48"/>
          <w:szCs w:val="48"/>
        </w:rPr>
        <w:t>Season Name</w:t>
      </w:r>
    </w:p>
    <w:p w14:paraId="24025CA2" w14:textId="77777777" w:rsidR="00120636" w:rsidRDefault="00120636" w:rsidP="00120636">
      <w:r>
        <w:t xml:space="preserve">Text explaining the season is placed here. </w:t>
      </w:r>
    </w:p>
    <w:p w14:paraId="09A8782A" w14:textId="77777777" w:rsidR="00A56C9B" w:rsidRDefault="00A56C9B" w:rsidP="00120636"/>
    <w:p w14:paraId="1F169769" w14:textId="77777777" w:rsidR="00A56C9B" w:rsidRDefault="00A56C9B" w:rsidP="00120636"/>
    <w:p w14:paraId="40BB5ACE" w14:textId="77777777" w:rsidR="00A56C9B" w:rsidRDefault="00A56C9B" w:rsidP="00120636"/>
    <w:p w14:paraId="6E976B7F" w14:textId="77777777" w:rsidR="00A56C9B" w:rsidRDefault="00A56C9B" w:rsidP="00120636"/>
    <w:p w14:paraId="4203DF19" w14:textId="77777777" w:rsidR="00A56C9B" w:rsidRDefault="00A56C9B" w:rsidP="00120636"/>
    <w:p w14:paraId="29929494" w14:textId="77777777" w:rsidR="00A56C9B" w:rsidRDefault="00A56C9B" w:rsidP="00120636"/>
    <w:p w14:paraId="775ACB14" w14:textId="77777777" w:rsidR="00A56C9B" w:rsidRDefault="00A56C9B" w:rsidP="00120636"/>
    <w:p w14:paraId="712DABE2" w14:textId="77777777" w:rsidR="00A56C9B" w:rsidRDefault="00A56C9B" w:rsidP="00120636"/>
    <w:p w14:paraId="0027F36B" w14:textId="77777777" w:rsidR="00A56C9B" w:rsidRDefault="00A56C9B" w:rsidP="00120636"/>
    <w:p w14:paraId="17B1FC28" w14:textId="77777777" w:rsidR="00A56C9B" w:rsidRDefault="00A56C9B" w:rsidP="00120636"/>
    <w:p w14:paraId="22234B6C" w14:textId="77777777" w:rsidR="00A56C9B" w:rsidRDefault="00A56C9B" w:rsidP="00120636"/>
    <w:p w14:paraId="3F113B9E" w14:textId="77777777" w:rsidR="00A56C9B" w:rsidRDefault="00A56C9B" w:rsidP="00120636"/>
    <w:p w14:paraId="1328F019" w14:textId="77777777" w:rsidR="00A56C9B" w:rsidRDefault="00A56C9B" w:rsidP="00120636"/>
    <w:p w14:paraId="248F9E70" w14:textId="77777777" w:rsidR="00A56C9B" w:rsidRDefault="00A56C9B" w:rsidP="00120636"/>
    <w:p w14:paraId="34BE00BC" w14:textId="77777777" w:rsidR="00A56C9B" w:rsidRDefault="00A56C9B" w:rsidP="00120636"/>
    <w:p w14:paraId="782F0229" w14:textId="77777777" w:rsidR="00A56C9B" w:rsidRDefault="00A56C9B" w:rsidP="00120636"/>
    <w:p w14:paraId="3E72E53E" w14:textId="77777777" w:rsidR="00A56C9B" w:rsidRDefault="00A56C9B" w:rsidP="00120636"/>
    <w:p w14:paraId="58D14939" w14:textId="77777777" w:rsidR="00A56C9B" w:rsidRDefault="00A56C9B" w:rsidP="00120636"/>
    <w:p w14:paraId="6FF2F768" w14:textId="77777777" w:rsidR="00A56C9B" w:rsidRDefault="00A56C9B" w:rsidP="00120636"/>
    <w:p w14:paraId="570A399B" w14:textId="77777777" w:rsidR="00A56C9B" w:rsidRDefault="00A56C9B" w:rsidP="00120636"/>
    <w:p w14:paraId="3E50CDA5" w14:textId="77777777" w:rsidR="00A56C9B" w:rsidRDefault="00A56C9B" w:rsidP="00120636"/>
    <w:p w14:paraId="3CEE00B8" w14:textId="77777777" w:rsidR="00A56C9B" w:rsidRDefault="00A56C9B" w:rsidP="00120636"/>
    <w:p w14:paraId="119E5B27" w14:textId="77777777" w:rsidR="00A56C9B" w:rsidRDefault="00A56C9B" w:rsidP="00120636"/>
    <w:p w14:paraId="031BA583" w14:textId="77777777" w:rsidR="00A56C9B" w:rsidRDefault="00A56C9B" w:rsidP="00120636"/>
    <w:p w14:paraId="56A94ADC" w14:textId="77777777" w:rsidR="00A56C9B" w:rsidRDefault="00A56C9B" w:rsidP="00120636"/>
    <w:p w14:paraId="37A9C393" w14:textId="77777777" w:rsidR="00120636" w:rsidRDefault="00120636" w:rsidP="00120636"/>
    <w:p w14:paraId="06C0AD3B" w14:textId="77777777" w:rsidR="00120636" w:rsidRDefault="00120636" w:rsidP="00120636"/>
    <w:p w14:paraId="28C26735" w14:textId="77777777" w:rsidR="00120636" w:rsidRDefault="00120636" w:rsidP="00120636"/>
    <w:tbl>
      <w:tblPr>
        <w:tblStyle w:val="TableGrid"/>
        <w:tblW w:w="0" w:type="auto"/>
        <w:tblLook w:val="04A0" w:firstRow="1" w:lastRow="0" w:firstColumn="1" w:lastColumn="0" w:noHBand="0" w:noVBand="1"/>
      </w:tblPr>
      <w:tblGrid>
        <w:gridCol w:w="2088"/>
        <w:gridCol w:w="2088"/>
        <w:gridCol w:w="2088"/>
        <w:gridCol w:w="2088"/>
        <w:gridCol w:w="2088"/>
      </w:tblGrid>
      <w:tr w:rsidR="00120636" w14:paraId="56300012" w14:textId="77777777" w:rsidTr="00E158ED">
        <w:tc>
          <w:tcPr>
            <w:tcW w:w="10440" w:type="dxa"/>
            <w:gridSpan w:val="5"/>
          </w:tcPr>
          <w:p w14:paraId="44FE2DA0" w14:textId="77777777" w:rsidR="00120636" w:rsidRPr="004B2F0C" w:rsidRDefault="00120636" w:rsidP="00120636">
            <w:pPr>
              <w:rPr>
                <w:b/>
                <w:sz w:val="28"/>
                <w:szCs w:val="28"/>
              </w:rPr>
            </w:pPr>
            <w:r w:rsidRPr="004B2F0C">
              <w:rPr>
                <w:b/>
                <w:sz w:val="28"/>
                <w:szCs w:val="28"/>
              </w:rPr>
              <w:t>Watch for these symbols and meanings:</w:t>
            </w:r>
          </w:p>
          <w:p w14:paraId="66293701" w14:textId="77777777" w:rsidR="00A56C9B" w:rsidRPr="00120636" w:rsidRDefault="00A56C9B" w:rsidP="00120636">
            <w:pPr>
              <w:rPr>
                <w:b/>
                <w:sz w:val="36"/>
                <w:szCs w:val="36"/>
              </w:rPr>
            </w:pPr>
          </w:p>
        </w:tc>
      </w:tr>
      <w:tr w:rsidR="00120636" w14:paraId="79643AB5" w14:textId="77777777" w:rsidTr="00E158ED">
        <w:tc>
          <w:tcPr>
            <w:tcW w:w="2088" w:type="dxa"/>
          </w:tcPr>
          <w:p w14:paraId="0A7FA329" w14:textId="77777777" w:rsidR="00120636" w:rsidRDefault="00A56C9B" w:rsidP="00A56C9B">
            <w:pPr>
              <w:jc w:val="center"/>
            </w:pPr>
            <w:r>
              <w:rPr>
                <w:noProof/>
              </w:rPr>
              <w:drawing>
                <wp:inline distT="0" distB="0" distL="0" distR="0" wp14:anchorId="296FE7DC" wp14:editId="451E9D4B">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sion.jpg"/>
                          <pic:cNvPicPr/>
                        </pic:nvPicPr>
                        <pic:blipFill>
                          <a:blip r:embed="rId5">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5DA30F98" w14:textId="77777777" w:rsidR="00A56C9B" w:rsidRPr="00A56C9B" w:rsidRDefault="00A56C9B" w:rsidP="00A56C9B">
            <w:pPr>
              <w:jc w:val="center"/>
              <w:rPr>
                <w:rFonts w:ascii="Arial" w:hAnsi="Arial" w:cs="Arial"/>
                <w:sz w:val="20"/>
                <w:szCs w:val="20"/>
              </w:rPr>
            </w:pPr>
            <w:r w:rsidRPr="00A56C9B">
              <w:rPr>
                <w:rFonts w:ascii="Arial" w:hAnsi="Arial" w:cs="Arial"/>
                <w:sz w:val="20"/>
                <w:szCs w:val="20"/>
              </w:rPr>
              <w:t>Procession</w:t>
            </w:r>
          </w:p>
        </w:tc>
        <w:tc>
          <w:tcPr>
            <w:tcW w:w="2088" w:type="dxa"/>
          </w:tcPr>
          <w:p w14:paraId="539A20CB" w14:textId="77777777" w:rsidR="00120636" w:rsidRDefault="00A56C9B" w:rsidP="00A56C9B">
            <w:pPr>
              <w:jc w:val="center"/>
            </w:pPr>
            <w:r>
              <w:rPr>
                <w:noProof/>
              </w:rPr>
              <w:drawing>
                <wp:inline distT="0" distB="0" distL="0" distR="0" wp14:anchorId="42851855" wp14:editId="07033B04">
                  <wp:extent cx="6858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far.jpg"/>
                          <pic:cNvPicPr/>
                        </pic:nvPicPr>
                        <pic:blipFill>
                          <a:blip r:embed="rId6">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5AE8FF22" w14:textId="77777777" w:rsidR="00A56C9B" w:rsidRDefault="00A56C9B" w:rsidP="00A56C9B">
            <w:pPr>
              <w:jc w:val="center"/>
            </w:pPr>
            <w:r>
              <w:rPr>
                <w:rFonts w:ascii="Arial" w:hAnsi="Arial" w:cs="Arial"/>
                <w:sz w:val="20"/>
                <w:szCs w:val="20"/>
              </w:rPr>
              <w:t>Shofar</w:t>
            </w:r>
          </w:p>
        </w:tc>
        <w:tc>
          <w:tcPr>
            <w:tcW w:w="2088" w:type="dxa"/>
          </w:tcPr>
          <w:p w14:paraId="3790B111" w14:textId="77777777" w:rsidR="00120636" w:rsidRDefault="00A56C9B" w:rsidP="00A56C9B">
            <w:pPr>
              <w:jc w:val="center"/>
            </w:pPr>
            <w:r>
              <w:rPr>
                <w:noProof/>
              </w:rPr>
              <w:drawing>
                <wp:inline distT="0" distB="0" distL="0" distR="0" wp14:anchorId="21FBBC88" wp14:editId="517C6A19">
                  <wp:extent cx="6858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jpg"/>
                          <pic:cNvPicPr/>
                        </pic:nvPicPr>
                        <pic:blipFill>
                          <a:blip r:embed="rId7">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44E59A5D" w14:textId="77777777" w:rsidR="00A56C9B" w:rsidRDefault="00A56C9B" w:rsidP="00A56C9B">
            <w:pPr>
              <w:jc w:val="center"/>
            </w:pPr>
            <w:r>
              <w:rPr>
                <w:rFonts w:ascii="Arial" w:hAnsi="Arial" w:cs="Arial"/>
                <w:sz w:val="20"/>
                <w:szCs w:val="20"/>
              </w:rPr>
              <w:t>Music</w:t>
            </w:r>
          </w:p>
        </w:tc>
        <w:tc>
          <w:tcPr>
            <w:tcW w:w="2088" w:type="dxa"/>
          </w:tcPr>
          <w:p w14:paraId="375FBCAD" w14:textId="77777777" w:rsidR="00120636" w:rsidRDefault="00A56C9B" w:rsidP="00A56C9B">
            <w:pPr>
              <w:jc w:val="center"/>
            </w:pPr>
            <w:r>
              <w:rPr>
                <w:noProof/>
              </w:rPr>
              <w:drawing>
                <wp:inline distT="0" distB="0" distL="0" distR="0" wp14:anchorId="2CFF1FDE" wp14:editId="527658DF">
                  <wp:extent cx="68580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es.jp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6ED5F8FC" w14:textId="77777777" w:rsidR="00A56C9B" w:rsidRDefault="00A56C9B" w:rsidP="00A56C9B">
            <w:pPr>
              <w:jc w:val="center"/>
            </w:pPr>
            <w:r>
              <w:rPr>
                <w:rFonts w:ascii="Arial" w:hAnsi="Arial" w:cs="Arial"/>
                <w:sz w:val="20"/>
                <w:szCs w:val="20"/>
              </w:rPr>
              <w:t>Crosses</w:t>
            </w:r>
          </w:p>
        </w:tc>
        <w:tc>
          <w:tcPr>
            <w:tcW w:w="2088" w:type="dxa"/>
          </w:tcPr>
          <w:p w14:paraId="21BDC7F8" w14:textId="77777777" w:rsidR="00120636" w:rsidRDefault="00A56C9B" w:rsidP="00A56C9B">
            <w:pPr>
              <w:jc w:val="center"/>
            </w:pPr>
            <w:r>
              <w:rPr>
                <w:noProof/>
              </w:rPr>
              <w:drawing>
                <wp:inline distT="0" distB="0" distL="0" distR="0" wp14:anchorId="213C38F5" wp14:editId="1E61CF98">
                  <wp:extent cx="6858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jpg"/>
                          <pic:cNvPicPr/>
                        </pic:nvPicPr>
                        <pic:blipFill>
                          <a:blip r:embed="rId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08AD48A4" w14:textId="77777777" w:rsidR="00A56C9B" w:rsidRDefault="00A56C9B" w:rsidP="00A56C9B">
            <w:pPr>
              <w:jc w:val="center"/>
              <w:rPr>
                <w:rFonts w:ascii="Arial" w:hAnsi="Arial" w:cs="Arial"/>
                <w:sz w:val="20"/>
                <w:szCs w:val="20"/>
              </w:rPr>
            </w:pPr>
            <w:r>
              <w:rPr>
                <w:rFonts w:ascii="Arial" w:hAnsi="Arial" w:cs="Arial"/>
                <w:sz w:val="20"/>
                <w:szCs w:val="20"/>
              </w:rPr>
              <w:t>Bell</w:t>
            </w:r>
          </w:p>
          <w:p w14:paraId="7AC8835B" w14:textId="77777777" w:rsidR="00A56C9B" w:rsidRDefault="00A56C9B" w:rsidP="00120636"/>
        </w:tc>
      </w:tr>
      <w:tr w:rsidR="00120636" w14:paraId="0D3AABAE" w14:textId="77777777" w:rsidTr="00E158ED">
        <w:tc>
          <w:tcPr>
            <w:tcW w:w="2088" w:type="dxa"/>
          </w:tcPr>
          <w:p w14:paraId="152D2D50" w14:textId="77777777" w:rsidR="00120636" w:rsidRDefault="00A56C9B" w:rsidP="00A56C9B">
            <w:pPr>
              <w:jc w:val="center"/>
            </w:pPr>
            <w:r>
              <w:rPr>
                <w:noProof/>
              </w:rPr>
              <w:drawing>
                <wp:inline distT="0" distB="0" distL="0" distR="0" wp14:anchorId="2965C3BA" wp14:editId="40127150">
                  <wp:extent cx="685800"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jpg"/>
                          <pic:cNvPicPr/>
                        </pic:nvPicPr>
                        <pic:blipFill>
                          <a:blip r:embed="rId10">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01301DC6" w14:textId="77777777" w:rsidR="00A56C9B" w:rsidRDefault="00A56C9B" w:rsidP="00A56C9B">
            <w:pPr>
              <w:jc w:val="center"/>
            </w:pPr>
            <w:r>
              <w:rPr>
                <w:rFonts w:ascii="Arial" w:hAnsi="Arial" w:cs="Arial"/>
                <w:sz w:val="20"/>
                <w:szCs w:val="20"/>
              </w:rPr>
              <w:t>Prayer</w:t>
            </w:r>
          </w:p>
        </w:tc>
        <w:tc>
          <w:tcPr>
            <w:tcW w:w="2088" w:type="dxa"/>
          </w:tcPr>
          <w:p w14:paraId="2DF2E1E3" w14:textId="77777777" w:rsidR="00120636" w:rsidRDefault="00A56C9B" w:rsidP="00A56C9B">
            <w:pPr>
              <w:jc w:val="center"/>
            </w:pPr>
            <w:r>
              <w:rPr>
                <w:noProof/>
              </w:rPr>
              <w:drawing>
                <wp:inline distT="0" distB="0" distL="0" distR="0" wp14:anchorId="1E91F37D" wp14:editId="6036CBB0">
                  <wp:extent cx="685800" cy="68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59D09AB4" w14:textId="77777777" w:rsidR="00A56C9B" w:rsidRDefault="00A56C9B" w:rsidP="00A56C9B">
            <w:pPr>
              <w:jc w:val="center"/>
            </w:pPr>
            <w:r>
              <w:rPr>
                <w:rFonts w:ascii="Arial" w:hAnsi="Arial" w:cs="Arial"/>
                <w:sz w:val="20"/>
                <w:szCs w:val="20"/>
              </w:rPr>
              <w:t>Bible Reading</w:t>
            </w:r>
          </w:p>
        </w:tc>
        <w:tc>
          <w:tcPr>
            <w:tcW w:w="2088" w:type="dxa"/>
          </w:tcPr>
          <w:p w14:paraId="32CBDD8C" w14:textId="77777777" w:rsidR="00120636" w:rsidRDefault="00A56C9B" w:rsidP="00A56C9B">
            <w:pPr>
              <w:jc w:val="center"/>
            </w:pPr>
            <w:r>
              <w:rPr>
                <w:noProof/>
              </w:rPr>
              <w:drawing>
                <wp:inline distT="0" distB="0" distL="0" distR="0" wp14:anchorId="31311181" wp14:editId="4279514A">
                  <wp:extent cx="685800" cy="685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on.jpg"/>
                          <pic:cNvPicPr/>
                        </pic:nvPicPr>
                        <pic:blipFill>
                          <a:blip r:embed="rId1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51FF001A" w14:textId="77777777" w:rsidR="00A56C9B" w:rsidRDefault="00A56C9B" w:rsidP="00A56C9B">
            <w:pPr>
              <w:jc w:val="center"/>
            </w:pPr>
            <w:r>
              <w:rPr>
                <w:rFonts w:ascii="Arial" w:hAnsi="Arial" w:cs="Arial"/>
                <w:sz w:val="20"/>
                <w:szCs w:val="20"/>
              </w:rPr>
              <w:t>Communio</w:t>
            </w:r>
            <w:r w:rsidRPr="00A56C9B">
              <w:rPr>
                <w:rFonts w:ascii="Arial" w:hAnsi="Arial" w:cs="Arial"/>
                <w:sz w:val="20"/>
                <w:szCs w:val="20"/>
              </w:rPr>
              <w:t>n</w:t>
            </w:r>
          </w:p>
        </w:tc>
        <w:tc>
          <w:tcPr>
            <w:tcW w:w="2088" w:type="dxa"/>
          </w:tcPr>
          <w:p w14:paraId="3EB3C0C9" w14:textId="77777777" w:rsidR="00120636" w:rsidRDefault="00A56C9B" w:rsidP="00A56C9B">
            <w:pPr>
              <w:jc w:val="center"/>
            </w:pPr>
            <w:r>
              <w:rPr>
                <w:noProof/>
              </w:rPr>
              <w:drawing>
                <wp:inline distT="0" distB="0" distL="0" distR="0" wp14:anchorId="43304C0A" wp14:editId="2EE1F267">
                  <wp:extent cx="685800" cy="685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ing-forth.jpg"/>
                          <pic:cNvPicPr/>
                        </pic:nvPicPr>
                        <pic:blipFill>
                          <a:blip r:embed="rId13">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10F7A29C" w14:textId="77777777" w:rsidR="00A56C9B" w:rsidRDefault="00A56C9B" w:rsidP="00A56C9B">
            <w:pPr>
              <w:jc w:val="center"/>
            </w:pPr>
            <w:r>
              <w:rPr>
                <w:rFonts w:ascii="Arial" w:hAnsi="Arial" w:cs="Arial"/>
                <w:sz w:val="20"/>
                <w:szCs w:val="20"/>
              </w:rPr>
              <w:t>Welcome &amp; Dismissal</w:t>
            </w:r>
          </w:p>
        </w:tc>
        <w:tc>
          <w:tcPr>
            <w:tcW w:w="2088" w:type="dxa"/>
          </w:tcPr>
          <w:p w14:paraId="0725E802" w14:textId="77777777" w:rsidR="00120636" w:rsidRDefault="00A56C9B" w:rsidP="00A56C9B">
            <w:pPr>
              <w:jc w:val="center"/>
            </w:pPr>
            <w:r>
              <w:rPr>
                <w:noProof/>
              </w:rPr>
              <w:drawing>
                <wp:inline distT="0" distB="0" distL="0" distR="0" wp14:anchorId="2D1D19EF" wp14:editId="5078A85C">
                  <wp:extent cx="685800"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vedescending.jpg"/>
                          <pic:cNvPicPr/>
                        </pic:nvPicPr>
                        <pic:blipFill>
                          <a:blip r:embed="rId1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54424415" w14:textId="77777777" w:rsidR="00A56C9B" w:rsidRDefault="00A56C9B" w:rsidP="00A56C9B">
            <w:pPr>
              <w:jc w:val="center"/>
            </w:pPr>
            <w:r>
              <w:rPr>
                <w:rFonts w:ascii="Arial" w:hAnsi="Arial" w:cs="Arial"/>
                <w:sz w:val="20"/>
                <w:szCs w:val="20"/>
              </w:rPr>
              <w:t>Holy Spirit</w:t>
            </w:r>
          </w:p>
        </w:tc>
      </w:tr>
    </w:tbl>
    <w:p w14:paraId="1ED8E1B8" w14:textId="70A972D4" w:rsidR="00362874" w:rsidRDefault="00362874" w:rsidP="00120636"/>
    <w:p w14:paraId="14281FCA" w14:textId="308D6A87" w:rsidR="00006ED2" w:rsidRDefault="00362874" w:rsidP="00006ED2">
      <w:pPr>
        <w:jc w:val="center"/>
        <w:rPr>
          <w:b/>
          <w:sz w:val="36"/>
          <w:szCs w:val="36"/>
        </w:rPr>
      </w:pPr>
      <w:r>
        <w:br w:type="page"/>
      </w:r>
      <w:r w:rsidR="00006ED2">
        <w:rPr>
          <w:b/>
          <w:sz w:val="36"/>
          <w:szCs w:val="36"/>
        </w:rPr>
        <w:t xml:space="preserve">We </w:t>
      </w:r>
      <w:r w:rsidR="006A6C54">
        <w:rPr>
          <w:b/>
          <w:sz w:val="36"/>
          <w:szCs w:val="36"/>
        </w:rPr>
        <w:t>gather</w:t>
      </w:r>
      <w:r w:rsidR="00006ED2">
        <w:rPr>
          <w:b/>
          <w:sz w:val="36"/>
          <w:szCs w:val="36"/>
        </w:rPr>
        <w:t xml:space="preserve"> with our questions </w:t>
      </w:r>
      <w:r w:rsidR="00006ED2">
        <w:rPr>
          <w:b/>
          <w:sz w:val="36"/>
          <w:szCs w:val="36"/>
        </w:rPr>
        <w:br/>
        <w:t>as spiritual seekers on a journey.</w:t>
      </w:r>
    </w:p>
    <w:p w14:paraId="5A58F117" w14:textId="77777777" w:rsidR="00006ED2" w:rsidRDefault="00006ED2" w:rsidP="00006ED2">
      <w:pPr>
        <w:jc w:val="center"/>
        <w:rPr>
          <w:b/>
          <w:sz w:val="36"/>
          <w:szCs w:val="36"/>
        </w:rPr>
      </w:pPr>
    </w:p>
    <w:p w14:paraId="2125EBEE" w14:textId="04F767CD" w:rsidR="00006ED2" w:rsidRDefault="00006ED2" w:rsidP="00006ED2">
      <w:pPr>
        <w:jc w:val="center"/>
        <w:rPr>
          <w:b/>
          <w:sz w:val="36"/>
          <w:szCs w:val="36"/>
        </w:rPr>
      </w:pPr>
      <w:r>
        <w:rPr>
          <w:b/>
          <w:sz w:val="36"/>
          <w:szCs w:val="36"/>
        </w:rPr>
        <w:t>We gather to find God.</w:t>
      </w:r>
    </w:p>
    <w:p w14:paraId="2FA724A8" w14:textId="77777777" w:rsidR="00362874" w:rsidRDefault="00362874"/>
    <w:p w14:paraId="0AF19338" w14:textId="77777777" w:rsidR="00120636" w:rsidRDefault="00120636" w:rsidP="00120636"/>
    <w:tbl>
      <w:tblPr>
        <w:tblStyle w:val="TableGrid"/>
        <w:tblW w:w="0" w:type="auto"/>
        <w:tblLook w:val="04A0" w:firstRow="1" w:lastRow="0" w:firstColumn="1" w:lastColumn="0" w:noHBand="0" w:noVBand="1"/>
      </w:tblPr>
      <w:tblGrid>
        <w:gridCol w:w="1638"/>
        <w:gridCol w:w="6030"/>
        <w:gridCol w:w="2772"/>
      </w:tblGrid>
      <w:tr w:rsidR="00006ED2" w14:paraId="37DAC0F1" w14:textId="77777777" w:rsidTr="008642B4">
        <w:tc>
          <w:tcPr>
            <w:tcW w:w="1638" w:type="dxa"/>
            <w:tcMar>
              <w:top w:w="115" w:type="dxa"/>
              <w:left w:w="115" w:type="dxa"/>
              <w:bottom w:w="115" w:type="dxa"/>
              <w:right w:w="115" w:type="dxa"/>
            </w:tcMar>
          </w:tcPr>
          <w:p w14:paraId="0A3B84BF" w14:textId="77777777" w:rsidR="00006ED2" w:rsidRDefault="00006ED2" w:rsidP="00120636"/>
        </w:tc>
        <w:tc>
          <w:tcPr>
            <w:tcW w:w="6030" w:type="dxa"/>
            <w:tcMar>
              <w:top w:w="115" w:type="dxa"/>
              <w:left w:w="115" w:type="dxa"/>
              <w:bottom w:w="115" w:type="dxa"/>
              <w:right w:w="115" w:type="dxa"/>
            </w:tcMar>
          </w:tcPr>
          <w:p w14:paraId="28604B49" w14:textId="07DB7B53" w:rsidR="00006ED2" w:rsidRPr="00EA513A" w:rsidRDefault="00036464" w:rsidP="00120636">
            <w:pPr>
              <w:rPr>
                <w:b/>
                <w:sz w:val="44"/>
                <w:szCs w:val="44"/>
              </w:rPr>
            </w:pPr>
            <w:r>
              <w:rPr>
                <w:b/>
                <w:sz w:val="44"/>
                <w:szCs w:val="44"/>
              </w:rPr>
              <w:t xml:space="preserve">A </w:t>
            </w:r>
            <w:r w:rsidR="006A16DF" w:rsidRPr="00EA513A">
              <w:rPr>
                <w:b/>
                <w:sz w:val="44"/>
                <w:szCs w:val="44"/>
              </w:rPr>
              <w:t>Gathering</w:t>
            </w:r>
            <w:r>
              <w:rPr>
                <w:b/>
                <w:sz w:val="44"/>
                <w:szCs w:val="44"/>
              </w:rPr>
              <w:t xml:space="preserve"> Time</w:t>
            </w:r>
          </w:p>
        </w:tc>
        <w:tc>
          <w:tcPr>
            <w:tcW w:w="2772" w:type="dxa"/>
            <w:tcMar>
              <w:top w:w="115" w:type="dxa"/>
              <w:left w:w="115" w:type="dxa"/>
              <w:bottom w:w="115" w:type="dxa"/>
              <w:right w:w="115" w:type="dxa"/>
            </w:tcMar>
          </w:tcPr>
          <w:p w14:paraId="6EECDCD7" w14:textId="77777777" w:rsidR="006A16DF" w:rsidRDefault="006A16DF" w:rsidP="009B5CC9">
            <w:pPr>
              <w:pStyle w:val="SidebarTextsidebysideLiturgiestext"/>
              <w:spacing w:after="2" w:line="240" w:lineRule="auto"/>
              <w:rPr>
                <w:rFonts w:ascii="Arial" w:hAnsi="Arial" w:cs="Arial"/>
                <w:sz w:val="14"/>
                <w:szCs w:val="14"/>
              </w:rPr>
            </w:pPr>
            <w:r w:rsidRPr="00CD2968">
              <w:rPr>
                <w:rFonts w:ascii="Arial" w:hAnsi="Arial" w:cs="Arial"/>
                <w:sz w:val="14"/>
                <w:szCs w:val="14"/>
              </w:rPr>
              <w:t>We gather in the name of the God three-in-one or the Triune God, at the entrance to the church. We say hello to God and one another. We take time to see and welcome our neighbor.</w:t>
            </w:r>
          </w:p>
          <w:p w14:paraId="6EE9AB09" w14:textId="77777777" w:rsidR="009B5CC9" w:rsidRPr="00CD2968" w:rsidRDefault="009B5CC9" w:rsidP="009B5CC9">
            <w:pPr>
              <w:pStyle w:val="SidebarTextsidebysideLiturgiestext"/>
              <w:spacing w:after="2" w:line="240" w:lineRule="auto"/>
              <w:rPr>
                <w:rFonts w:ascii="Arial" w:hAnsi="Arial" w:cs="Arial"/>
                <w:sz w:val="14"/>
                <w:szCs w:val="14"/>
              </w:rPr>
            </w:pPr>
          </w:p>
          <w:p w14:paraId="1134F654" w14:textId="53AEF032" w:rsidR="00006ED2" w:rsidRDefault="006A16DF" w:rsidP="009B5CC9">
            <w:pPr>
              <w:spacing w:after="2"/>
            </w:pPr>
            <w:r w:rsidRPr="00CD2968">
              <w:rPr>
                <w:rFonts w:ascii="Arial" w:hAnsi="Arial" w:cs="Arial"/>
                <w:sz w:val="14"/>
                <w:szCs w:val="14"/>
              </w:rPr>
              <w:t>We prepare</w:t>
            </w:r>
            <w:r>
              <w:rPr>
                <w:rFonts w:ascii="Arial" w:hAnsi="Arial" w:cs="Arial"/>
                <w:sz w:val="14"/>
                <w:szCs w:val="14"/>
              </w:rPr>
              <w:t>.</w:t>
            </w:r>
          </w:p>
        </w:tc>
      </w:tr>
      <w:tr w:rsidR="00006ED2" w14:paraId="2166CCF1" w14:textId="77777777" w:rsidTr="008642B4">
        <w:tc>
          <w:tcPr>
            <w:tcW w:w="1638" w:type="dxa"/>
            <w:tcMar>
              <w:top w:w="115" w:type="dxa"/>
              <w:left w:w="115" w:type="dxa"/>
              <w:bottom w:w="115" w:type="dxa"/>
              <w:right w:w="115" w:type="dxa"/>
            </w:tcMar>
          </w:tcPr>
          <w:p w14:paraId="5E28C1E1" w14:textId="68AFEAFE" w:rsidR="00006ED2" w:rsidRDefault="006A16DF" w:rsidP="00120636">
            <w:r>
              <w:rPr>
                <w:noProof/>
              </w:rPr>
              <w:drawing>
                <wp:inline distT="0" distB="0" distL="0" distR="0" wp14:anchorId="3FD70909" wp14:editId="3782744A">
                  <wp:extent cx="685800"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ing-forth.jpg"/>
                          <pic:cNvPicPr/>
                        </pic:nvPicPr>
                        <pic:blipFill>
                          <a:blip r:embed="rId13">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Mar>
              <w:top w:w="115" w:type="dxa"/>
              <w:left w:w="115" w:type="dxa"/>
              <w:bottom w:w="115" w:type="dxa"/>
              <w:right w:w="115" w:type="dxa"/>
            </w:tcMar>
          </w:tcPr>
          <w:p w14:paraId="5CA2B6E5" w14:textId="64054291" w:rsidR="00006ED2" w:rsidRPr="00EA513A" w:rsidRDefault="006A16DF" w:rsidP="00120636">
            <w:pPr>
              <w:rPr>
                <w:sz w:val="28"/>
                <w:szCs w:val="28"/>
              </w:rPr>
            </w:pPr>
            <w:r w:rsidRPr="00EA513A">
              <w:rPr>
                <w:b/>
                <w:sz w:val="28"/>
                <w:szCs w:val="28"/>
              </w:rPr>
              <w:t>Welcome</w:t>
            </w:r>
          </w:p>
        </w:tc>
        <w:tc>
          <w:tcPr>
            <w:tcW w:w="2772" w:type="dxa"/>
            <w:tcMar>
              <w:top w:w="115" w:type="dxa"/>
              <w:left w:w="115" w:type="dxa"/>
              <w:bottom w:w="115" w:type="dxa"/>
              <w:right w:w="115" w:type="dxa"/>
            </w:tcMar>
          </w:tcPr>
          <w:p w14:paraId="694F4715" w14:textId="77777777" w:rsidR="00006ED2" w:rsidRDefault="00006ED2" w:rsidP="00120636"/>
        </w:tc>
      </w:tr>
      <w:tr w:rsidR="00006ED2" w14:paraId="66776595" w14:textId="77777777" w:rsidTr="008642B4">
        <w:trPr>
          <w:trHeight w:val="224"/>
        </w:trPr>
        <w:tc>
          <w:tcPr>
            <w:tcW w:w="1638" w:type="dxa"/>
            <w:tcMar>
              <w:top w:w="115" w:type="dxa"/>
              <w:left w:w="115" w:type="dxa"/>
              <w:bottom w:w="115" w:type="dxa"/>
              <w:right w:w="115" w:type="dxa"/>
            </w:tcMar>
          </w:tcPr>
          <w:p w14:paraId="7FD10AFF" w14:textId="4599550A" w:rsidR="00006ED2" w:rsidRDefault="006A16DF" w:rsidP="00120636">
            <w:r>
              <w:rPr>
                <w:noProof/>
              </w:rPr>
              <w:drawing>
                <wp:inline distT="0" distB="0" distL="0" distR="0" wp14:anchorId="266046FD" wp14:editId="56901008">
                  <wp:extent cx="685800" cy="68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far.jpg"/>
                          <pic:cNvPicPr/>
                        </pic:nvPicPr>
                        <pic:blipFill>
                          <a:blip r:embed="rId6">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Mar>
              <w:top w:w="115" w:type="dxa"/>
              <w:left w:w="115" w:type="dxa"/>
              <w:bottom w:w="115" w:type="dxa"/>
              <w:right w:w="115" w:type="dxa"/>
            </w:tcMar>
          </w:tcPr>
          <w:p w14:paraId="119FC37D" w14:textId="2067D1C0" w:rsidR="00006ED2" w:rsidRPr="00EA513A" w:rsidRDefault="006A16DF" w:rsidP="00120636">
            <w:pPr>
              <w:rPr>
                <w:sz w:val="28"/>
                <w:szCs w:val="28"/>
              </w:rPr>
            </w:pPr>
            <w:r w:rsidRPr="00EA513A">
              <w:rPr>
                <w:b/>
                <w:sz w:val="28"/>
                <w:szCs w:val="28"/>
              </w:rPr>
              <w:t>Sounding of the Shofar</w:t>
            </w:r>
          </w:p>
        </w:tc>
        <w:tc>
          <w:tcPr>
            <w:tcW w:w="2772" w:type="dxa"/>
            <w:tcMar>
              <w:top w:w="115" w:type="dxa"/>
              <w:left w:w="115" w:type="dxa"/>
              <w:bottom w:w="115" w:type="dxa"/>
              <w:right w:w="115" w:type="dxa"/>
            </w:tcMar>
          </w:tcPr>
          <w:p w14:paraId="391B46C9" w14:textId="64EB3EED" w:rsidR="00006ED2" w:rsidRDefault="006A16DF" w:rsidP="00120636">
            <w:r w:rsidRPr="00CD2968">
              <w:rPr>
                <w:rFonts w:ascii="Arial" w:hAnsi="Arial" w:cs="Arial"/>
                <w:sz w:val="14"/>
                <w:szCs w:val="14"/>
              </w:rPr>
              <w:t>Israel used the ram’s horn, called a shofar, to call together the people of God</w:t>
            </w:r>
            <w:r>
              <w:rPr>
                <w:rFonts w:ascii="Arial" w:hAnsi="Arial" w:cs="Arial"/>
                <w:sz w:val="14"/>
                <w:szCs w:val="14"/>
              </w:rPr>
              <w:t>.</w:t>
            </w:r>
          </w:p>
        </w:tc>
      </w:tr>
      <w:tr w:rsidR="00006ED2" w14:paraId="4B037F09" w14:textId="77777777" w:rsidTr="008642B4">
        <w:tc>
          <w:tcPr>
            <w:tcW w:w="1638" w:type="dxa"/>
            <w:tcMar>
              <w:top w:w="115" w:type="dxa"/>
              <w:left w:w="115" w:type="dxa"/>
              <w:bottom w:w="115" w:type="dxa"/>
              <w:right w:w="115" w:type="dxa"/>
            </w:tcMar>
          </w:tcPr>
          <w:p w14:paraId="0D80F9CC" w14:textId="77777777" w:rsidR="00006ED2" w:rsidRDefault="00006ED2" w:rsidP="00120636"/>
        </w:tc>
        <w:tc>
          <w:tcPr>
            <w:tcW w:w="6030" w:type="dxa"/>
            <w:tcMar>
              <w:top w:w="115" w:type="dxa"/>
              <w:left w:w="115" w:type="dxa"/>
              <w:bottom w:w="115" w:type="dxa"/>
              <w:right w:w="115" w:type="dxa"/>
            </w:tcMar>
          </w:tcPr>
          <w:p w14:paraId="69CE2ABE" w14:textId="77777777" w:rsidR="00006ED2" w:rsidRPr="006A16DF" w:rsidRDefault="006A16DF" w:rsidP="00120636">
            <w:pPr>
              <w:rPr>
                <w:i/>
              </w:rPr>
            </w:pPr>
            <w:r w:rsidRPr="006A16DF">
              <w:rPr>
                <w:i/>
              </w:rPr>
              <w:t>Member:</w:t>
            </w:r>
          </w:p>
          <w:p w14:paraId="27FBB378" w14:textId="3EACF55D" w:rsidR="006A16DF" w:rsidRPr="006A16DF" w:rsidRDefault="006A16DF" w:rsidP="00120636">
            <w:pPr>
              <w:rPr>
                <w:b/>
              </w:rPr>
            </w:pPr>
            <w:r w:rsidRPr="006A16DF">
              <w:rPr>
                <w:b/>
              </w:rPr>
              <w:t>Assembly:</w:t>
            </w:r>
          </w:p>
        </w:tc>
        <w:tc>
          <w:tcPr>
            <w:tcW w:w="2772" w:type="dxa"/>
            <w:tcMar>
              <w:top w:w="115" w:type="dxa"/>
              <w:left w:w="115" w:type="dxa"/>
              <w:bottom w:w="115" w:type="dxa"/>
              <w:right w:w="115" w:type="dxa"/>
            </w:tcMar>
          </w:tcPr>
          <w:p w14:paraId="7E20CA72" w14:textId="77777777" w:rsidR="00006ED2" w:rsidRDefault="00006ED2" w:rsidP="00120636"/>
        </w:tc>
      </w:tr>
      <w:tr w:rsidR="00006ED2" w14:paraId="6CD572A0" w14:textId="77777777" w:rsidTr="008642B4">
        <w:tc>
          <w:tcPr>
            <w:tcW w:w="1638" w:type="dxa"/>
            <w:tcMar>
              <w:top w:w="115" w:type="dxa"/>
              <w:left w:w="115" w:type="dxa"/>
              <w:bottom w:w="115" w:type="dxa"/>
              <w:right w:w="115" w:type="dxa"/>
            </w:tcMar>
          </w:tcPr>
          <w:p w14:paraId="602D4D6A" w14:textId="1F5D6E0F" w:rsidR="00006ED2" w:rsidRDefault="006A16DF" w:rsidP="00120636">
            <w:r>
              <w:rPr>
                <w:noProof/>
              </w:rPr>
              <w:drawing>
                <wp:inline distT="0" distB="0" distL="0" distR="0" wp14:anchorId="5E53F0B7" wp14:editId="55469052">
                  <wp:extent cx="685800" cy="685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jpg"/>
                          <pic:cNvPicPr/>
                        </pic:nvPicPr>
                        <pic:blipFill>
                          <a:blip r:embed="rId7">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Mar>
              <w:top w:w="115" w:type="dxa"/>
              <w:left w:w="115" w:type="dxa"/>
              <w:bottom w:w="115" w:type="dxa"/>
              <w:right w:w="115" w:type="dxa"/>
            </w:tcMar>
          </w:tcPr>
          <w:p w14:paraId="44FFD0D8" w14:textId="620246A1" w:rsidR="00006ED2" w:rsidRDefault="00CF69A8" w:rsidP="00120636">
            <w:r w:rsidRPr="00EA513A">
              <w:rPr>
                <w:b/>
                <w:sz w:val="28"/>
                <w:szCs w:val="28"/>
              </w:rPr>
              <w:t>Opening Song</w:t>
            </w:r>
          </w:p>
        </w:tc>
        <w:tc>
          <w:tcPr>
            <w:tcW w:w="2772" w:type="dxa"/>
            <w:tcMar>
              <w:top w:w="115" w:type="dxa"/>
              <w:left w:w="115" w:type="dxa"/>
              <w:bottom w:w="115" w:type="dxa"/>
              <w:right w:w="115" w:type="dxa"/>
            </w:tcMar>
          </w:tcPr>
          <w:p w14:paraId="24FBD98B" w14:textId="5D712262" w:rsidR="00006ED2" w:rsidRDefault="006A16DF" w:rsidP="00120636">
            <w:r w:rsidRPr="00CD2968">
              <w:rPr>
                <w:rFonts w:ascii="Arial" w:hAnsi="Arial" w:cs="Arial"/>
                <w:sz w:val="14"/>
                <w:szCs w:val="14"/>
              </w:rPr>
              <w:t>We sing a gathering song and process down the center aisle</w:t>
            </w:r>
            <w:r>
              <w:rPr>
                <w:rFonts w:ascii="Arial" w:hAnsi="Arial" w:cs="Arial"/>
                <w:sz w:val="14"/>
                <w:szCs w:val="14"/>
              </w:rPr>
              <w:t>.</w:t>
            </w:r>
          </w:p>
        </w:tc>
      </w:tr>
      <w:tr w:rsidR="00006ED2" w14:paraId="3066F084" w14:textId="77777777" w:rsidTr="008642B4">
        <w:tc>
          <w:tcPr>
            <w:tcW w:w="1638" w:type="dxa"/>
            <w:tcMar>
              <w:top w:w="115" w:type="dxa"/>
              <w:left w:w="115" w:type="dxa"/>
              <w:bottom w:w="115" w:type="dxa"/>
              <w:right w:w="115" w:type="dxa"/>
            </w:tcMar>
          </w:tcPr>
          <w:p w14:paraId="539B48C1" w14:textId="77777777" w:rsidR="00006ED2" w:rsidRDefault="00006ED2" w:rsidP="00120636"/>
        </w:tc>
        <w:tc>
          <w:tcPr>
            <w:tcW w:w="6030" w:type="dxa"/>
            <w:tcMar>
              <w:top w:w="115" w:type="dxa"/>
              <w:left w:w="115" w:type="dxa"/>
              <w:bottom w:w="115" w:type="dxa"/>
              <w:right w:w="115" w:type="dxa"/>
            </w:tcMar>
          </w:tcPr>
          <w:p w14:paraId="0742EBDC" w14:textId="6ED46773" w:rsidR="00006ED2" w:rsidRPr="00EA513A" w:rsidRDefault="006A16DF" w:rsidP="00120636">
            <w:pPr>
              <w:rPr>
                <w:sz w:val="44"/>
                <w:szCs w:val="44"/>
              </w:rPr>
            </w:pPr>
            <w:r w:rsidRPr="00EA513A">
              <w:rPr>
                <w:b/>
                <w:sz w:val="44"/>
                <w:szCs w:val="44"/>
              </w:rPr>
              <w:t>The Procession</w:t>
            </w:r>
          </w:p>
        </w:tc>
        <w:tc>
          <w:tcPr>
            <w:tcW w:w="2772" w:type="dxa"/>
            <w:tcMar>
              <w:top w:w="115" w:type="dxa"/>
              <w:left w:w="115" w:type="dxa"/>
              <w:bottom w:w="115" w:type="dxa"/>
              <w:right w:w="115" w:type="dxa"/>
            </w:tcMar>
          </w:tcPr>
          <w:p w14:paraId="2D5EFEEF" w14:textId="77777777" w:rsidR="00006ED2" w:rsidRDefault="00006ED2" w:rsidP="00120636"/>
        </w:tc>
      </w:tr>
      <w:tr w:rsidR="00006ED2" w14:paraId="5C34609E" w14:textId="77777777" w:rsidTr="008642B4">
        <w:tc>
          <w:tcPr>
            <w:tcW w:w="1638" w:type="dxa"/>
            <w:tcMar>
              <w:top w:w="115" w:type="dxa"/>
              <w:left w:w="115" w:type="dxa"/>
              <w:bottom w:w="115" w:type="dxa"/>
              <w:right w:w="115" w:type="dxa"/>
            </w:tcMar>
          </w:tcPr>
          <w:p w14:paraId="7825BBAF" w14:textId="5E2389EF" w:rsidR="00006ED2" w:rsidRDefault="006A16DF" w:rsidP="00120636">
            <w:r>
              <w:rPr>
                <w:noProof/>
              </w:rPr>
              <w:drawing>
                <wp:inline distT="0" distB="0" distL="0" distR="0" wp14:anchorId="146F8FBC" wp14:editId="16E9E715">
                  <wp:extent cx="685800" cy="685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es.jp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Mar>
              <w:top w:w="115" w:type="dxa"/>
              <w:left w:w="115" w:type="dxa"/>
              <w:bottom w:w="115" w:type="dxa"/>
              <w:right w:w="115" w:type="dxa"/>
            </w:tcMar>
          </w:tcPr>
          <w:p w14:paraId="5A9E3091" w14:textId="3B8E6D42" w:rsidR="00006ED2" w:rsidRPr="00EA513A" w:rsidRDefault="00006ED2" w:rsidP="00120636">
            <w:pPr>
              <w:rPr>
                <w:sz w:val="28"/>
                <w:szCs w:val="28"/>
              </w:rPr>
            </w:pPr>
          </w:p>
        </w:tc>
        <w:tc>
          <w:tcPr>
            <w:tcW w:w="2772" w:type="dxa"/>
            <w:tcMar>
              <w:top w:w="115" w:type="dxa"/>
              <w:left w:w="115" w:type="dxa"/>
              <w:bottom w:w="115" w:type="dxa"/>
              <w:right w:w="115" w:type="dxa"/>
            </w:tcMar>
          </w:tcPr>
          <w:p w14:paraId="01BA1E98" w14:textId="4F9528B7" w:rsidR="00006ED2" w:rsidRDefault="006A16DF" w:rsidP="00120636">
            <w:r w:rsidRPr="00CD2968">
              <w:rPr>
                <w:rFonts w:ascii="Arial" w:hAnsi="Arial" w:cs="Arial"/>
                <w:sz w:val="14"/>
                <w:szCs w:val="14"/>
              </w:rPr>
              <w:t>Please feel free to carry an instrument, streamer, cross, or candle as we walk down the aisle. Place these objects in the wicker baskets when we approach and surround the table</w:t>
            </w:r>
            <w:r>
              <w:rPr>
                <w:rFonts w:ascii="Arial" w:hAnsi="Arial" w:cs="Arial"/>
                <w:sz w:val="14"/>
                <w:szCs w:val="14"/>
              </w:rPr>
              <w:t>.</w:t>
            </w:r>
          </w:p>
        </w:tc>
      </w:tr>
      <w:tr w:rsidR="006A16DF" w14:paraId="736410CB" w14:textId="77777777" w:rsidTr="008642B4">
        <w:tc>
          <w:tcPr>
            <w:tcW w:w="1638" w:type="dxa"/>
            <w:tcMar>
              <w:top w:w="115" w:type="dxa"/>
              <w:left w:w="115" w:type="dxa"/>
              <w:bottom w:w="115" w:type="dxa"/>
              <w:right w:w="115" w:type="dxa"/>
            </w:tcMar>
          </w:tcPr>
          <w:p w14:paraId="57BAF3AE" w14:textId="504B50B4" w:rsidR="006A16DF" w:rsidRDefault="006A16DF" w:rsidP="00120636">
            <w:r>
              <w:rPr>
                <w:noProof/>
              </w:rPr>
              <w:drawing>
                <wp:inline distT="0" distB="0" distL="0" distR="0" wp14:anchorId="7463F06A" wp14:editId="390B0958">
                  <wp:extent cx="685800" cy="685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sion.jpg"/>
                          <pic:cNvPicPr/>
                        </pic:nvPicPr>
                        <pic:blipFill>
                          <a:blip r:embed="rId5">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Mar>
              <w:top w:w="115" w:type="dxa"/>
              <w:left w:w="115" w:type="dxa"/>
              <w:bottom w:w="115" w:type="dxa"/>
              <w:right w:w="115" w:type="dxa"/>
            </w:tcMar>
          </w:tcPr>
          <w:p w14:paraId="3A234D9A" w14:textId="77777777" w:rsidR="006A16DF" w:rsidRDefault="006A16DF" w:rsidP="00120636"/>
        </w:tc>
        <w:tc>
          <w:tcPr>
            <w:tcW w:w="2772" w:type="dxa"/>
            <w:tcMar>
              <w:top w:w="115" w:type="dxa"/>
              <w:left w:w="115" w:type="dxa"/>
              <w:bottom w:w="115" w:type="dxa"/>
              <w:right w:w="115" w:type="dxa"/>
            </w:tcMar>
          </w:tcPr>
          <w:p w14:paraId="7764DC4B" w14:textId="77777777" w:rsidR="006A16DF" w:rsidRDefault="006A16DF" w:rsidP="00120636"/>
        </w:tc>
      </w:tr>
      <w:tr w:rsidR="006A16DF" w14:paraId="25DC985B" w14:textId="77777777" w:rsidTr="008642B4">
        <w:tc>
          <w:tcPr>
            <w:tcW w:w="1638" w:type="dxa"/>
            <w:tcMar>
              <w:top w:w="115" w:type="dxa"/>
              <w:left w:w="115" w:type="dxa"/>
              <w:bottom w:w="115" w:type="dxa"/>
              <w:right w:w="115" w:type="dxa"/>
            </w:tcMar>
          </w:tcPr>
          <w:p w14:paraId="41D1AC7B" w14:textId="77C4A72D" w:rsidR="006A16DF" w:rsidRDefault="006A16DF" w:rsidP="00120636">
            <w:r>
              <w:rPr>
                <w:noProof/>
              </w:rPr>
              <w:drawing>
                <wp:inline distT="0" distB="0" distL="0" distR="0" wp14:anchorId="4E4E73BD" wp14:editId="32BB0662">
                  <wp:extent cx="685800" cy="685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jpg"/>
                          <pic:cNvPicPr/>
                        </pic:nvPicPr>
                        <pic:blipFill>
                          <a:blip r:embed="rId10">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Mar>
              <w:top w:w="115" w:type="dxa"/>
              <w:left w:w="115" w:type="dxa"/>
              <w:bottom w:w="115" w:type="dxa"/>
              <w:right w:w="115" w:type="dxa"/>
            </w:tcMar>
          </w:tcPr>
          <w:p w14:paraId="64D40187" w14:textId="77777777" w:rsidR="006A16DF" w:rsidRPr="00EA513A" w:rsidRDefault="006A16DF" w:rsidP="00120636">
            <w:pPr>
              <w:rPr>
                <w:b/>
                <w:sz w:val="28"/>
                <w:szCs w:val="28"/>
              </w:rPr>
            </w:pPr>
            <w:r w:rsidRPr="00EA513A">
              <w:rPr>
                <w:b/>
                <w:sz w:val="28"/>
                <w:szCs w:val="28"/>
              </w:rPr>
              <w:t>We Begin to Pray</w:t>
            </w:r>
          </w:p>
          <w:p w14:paraId="23D2CB31" w14:textId="6F477424" w:rsidR="006A16DF" w:rsidRDefault="006A16DF" w:rsidP="00120636">
            <w:r>
              <w:t>The Collect of the Day</w:t>
            </w:r>
          </w:p>
        </w:tc>
        <w:tc>
          <w:tcPr>
            <w:tcW w:w="2772" w:type="dxa"/>
            <w:tcMar>
              <w:top w:w="115" w:type="dxa"/>
              <w:left w:w="115" w:type="dxa"/>
              <w:bottom w:w="115" w:type="dxa"/>
              <w:right w:w="115" w:type="dxa"/>
            </w:tcMar>
          </w:tcPr>
          <w:p w14:paraId="68C9EED7" w14:textId="7E9FA0FC" w:rsidR="006A16DF" w:rsidRDefault="006A16DF" w:rsidP="00120636">
            <w:r w:rsidRPr="00CD2968">
              <w:rPr>
                <w:rFonts w:ascii="Arial" w:hAnsi="Arial" w:cs="Arial"/>
                <w:sz w:val="14"/>
                <w:szCs w:val="14"/>
              </w:rPr>
              <w:t>This prayer is called the Collect. The Leader or Priest “collects” or “gathers” the themes of the lesson, the church season, and the congregation into one prayer</w:t>
            </w:r>
            <w:r>
              <w:rPr>
                <w:rFonts w:ascii="Arial" w:hAnsi="Arial" w:cs="Arial"/>
                <w:sz w:val="14"/>
                <w:szCs w:val="14"/>
              </w:rPr>
              <w:t>.</w:t>
            </w:r>
          </w:p>
        </w:tc>
      </w:tr>
    </w:tbl>
    <w:p w14:paraId="01580978" w14:textId="77777777" w:rsidR="00120636" w:rsidRDefault="00120636" w:rsidP="00120636"/>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638"/>
        <w:gridCol w:w="6030"/>
        <w:gridCol w:w="2772"/>
      </w:tblGrid>
      <w:tr w:rsidR="008642B4" w14:paraId="1B2DBD64" w14:textId="77777777" w:rsidTr="008642B4">
        <w:tc>
          <w:tcPr>
            <w:tcW w:w="1638" w:type="dxa"/>
          </w:tcPr>
          <w:p w14:paraId="7C90126C" w14:textId="77777777" w:rsidR="008642B4" w:rsidRDefault="008642B4" w:rsidP="00120636"/>
        </w:tc>
        <w:tc>
          <w:tcPr>
            <w:tcW w:w="6030" w:type="dxa"/>
          </w:tcPr>
          <w:p w14:paraId="5E09091A" w14:textId="795B2B15" w:rsidR="008642B4" w:rsidRPr="00EA513A" w:rsidRDefault="008642B4" w:rsidP="00120636">
            <w:pPr>
              <w:rPr>
                <w:b/>
                <w:sz w:val="44"/>
                <w:szCs w:val="44"/>
              </w:rPr>
            </w:pPr>
            <w:r w:rsidRPr="00EA513A">
              <w:rPr>
                <w:b/>
                <w:sz w:val="44"/>
                <w:szCs w:val="44"/>
              </w:rPr>
              <w:t>The Word of God: God Speaks.</w:t>
            </w:r>
          </w:p>
          <w:p w14:paraId="3E1FB59E" w14:textId="019CB3FA" w:rsidR="008642B4" w:rsidRPr="00EA513A" w:rsidRDefault="008642B4" w:rsidP="00120636">
            <w:pPr>
              <w:rPr>
                <w:sz w:val="28"/>
                <w:szCs w:val="28"/>
              </w:rPr>
            </w:pPr>
            <w:r w:rsidRPr="00EA513A">
              <w:rPr>
                <w:b/>
                <w:sz w:val="28"/>
                <w:szCs w:val="28"/>
              </w:rPr>
              <w:t>We Listen and Respond.</w:t>
            </w:r>
          </w:p>
        </w:tc>
        <w:tc>
          <w:tcPr>
            <w:tcW w:w="2772" w:type="dxa"/>
          </w:tcPr>
          <w:p w14:paraId="618735F4" w14:textId="77777777" w:rsidR="008642B4" w:rsidRDefault="008642B4" w:rsidP="00120636"/>
        </w:tc>
      </w:tr>
      <w:tr w:rsidR="008642B4" w14:paraId="15A4DC4F" w14:textId="77777777" w:rsidTr="008642B4">
        <w:tc>
          <w:tcPr>
            <w:tcW w:w="1638" w:type="dxa"/>
          </w:tcPr>
          <w:p w14:paraId="44C76072" w14:textId="6D0E0130" w:rsidR="008642B4" w:rsidRDefault="008642B4" w:rsidP="00120636">
            <w:r>
              <w:rPr>
                <w:noProof/>
              </w:rPr>
              <w:drawing>
                <wp:inline distT="0" distB="0" distL="0" distR="0" wp14:anchorId="4D508D4A" wp14:editId="26493DA8">
                  <wp:extent cx="685800" cy="685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jpg"/>
                          <pic:cNvPicPr/>
                        </pic:nvPicPr>
                        <pic:blipFill>
                          <a:blip r:embed="rId7">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2FCBDB51" w14:textId="675CF4DE" w:rsidR="008642B4" w:rsidRPr="00EA513A" w:rsidRDefault="008642B4" w:rsidP="00120636">
            <w:pPr>
              <w:rPr>
                <w:sz w:val="28"/>
                <w:szCs w:val="28"/>
              </w:rPr>
            </w:pPr>
            <w:r w:rsidRPr="00EA513A">
              <w:rPr>
                <w:b/>
                <w:sz w:val="28"/>
                <w:szCs w:val="28"/>
              </w:rPr>
              <w:t>We sing</w:t>
            </w:r>
          </w:p>
        </w:tc>
        <w:tc>
          <w:tcPr>
            <w:tcW w:w="2772" w:type="dxa"/>
          </w:tcPr>
          <w:p w14:paraId="3AA98D77" w14:textId="77777777" w:rsidR="008642B4" w:rsidRDefault="008642B4" w:rsidP="00120636"/>
        </w:tc>
      </w:tr>
      <w:tr w:rsidR="008642B4" w14:paraId="4FF0EE89" w14:textId="77777777" w:rsidTr="008642B4">
        <w:tc>
          <w:tcPr>
            <w:tcW w:w="1638" w:type="dxa"/>
          </w:tcPr>
          <w:p w14:paraId="70A48083" w14:textId="3C44EB0B" w:rsidR="008642B4" w:rsidRDefault="008642B4" w:rsidP="00120636">
            <w:r>
              <w:rPr>
                <w:noProof/>
              </w:rPr>
              <w:drawing>
                <wp:inline distT="0" distB="0" distL="0" distR="0" wp14:anchorId="3AF9EA26" wp14:editId="209895E3">
                  <wp:extent cx="685800" cy="685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77D317AE" w14:textId="77777777" w:rsidR="008642B4" w:rsidRDefault="007E304C" w:rsidP="00120636">
            <w:r>
              <w:t>A Story from the Hebrew Bible (Old Testament) or New Testament.</w:t>
            </w:r>
          </w:p>
          <w:p w14:paraId="7840541C" w14:textId="77777777" w:rsidR="007E304C" w:rsidRDefault="007E304C" w:rsidP="00120636"/>
          <w:p w14:paraId="56E7B792" w14:textId="035A389D" w:rsidR="007E304C" w:rsidRPr="006A16DF" w:rsidRDefault="007E304C" w:rsidP="007E304C">
            <w:pPr>
              <w:rPr>
                <w:i/>
              </w:rPr>
            </w:pPr>
            <w:r>
              <w:rPr>
                <w:i/>
              </w:rPr>
              <w:t>Reade</w:t>
            </w:r>
            <w:r w:rsidRPr="006A16DF">
              <w:rPr>
                <w:i/>
              </w:rPr>
              <w:t>r:</w:t>
            </w:r>
          </w:p>
          <w:p w14:paraId="4B620E45" w14:textId="77777777" w:rsidR="007E304C" w:rsidRDefault="007E304C" w:rsidP="007E304C">
            <w:pPr>
              <w:rPr>
                <w:b/>
              </w:rPr>
            </w:pPr>
            <w:r w:rsidRPr="006A16DF">
              <w:rPr>
                <w:b/>
              </w:rPr>
              <w:t>Assembly:</w:t>
            </w:r>
          </w:p>
          <w:p w14:paraId="71E31C2B" w14:textId="0BCA578B" w:rsidR="00834E2A" w:rsidRPr="00834E2A" w:rsidRDefault="00834E2A" w:rsidP="007E304C">
            <w:pPr>
              <w:rPr>
                <w:i/>
              </w:rPr>
            </w:pPr>
            <w:r w:rsidRPr="00834E2A">
              <w:rPr>
                <w:i/>
              </w:rPr>
              <w:t>or</w:t>
            </w:r>
          </w:p>
        </w:tc>
        <w:tc>
          <w:tcPr>
            <w:tcW w:w="2772" w:type="dxa"/>
          </w:tcPr>
          <w:p w14:paraId="30BCA41E" w14:textId="14F76A3C" w:rsidR="008642B4" w:rsidRDefault="00834E2A" w:rsidP="00120636">
            <w:r w:rsidRPr="00CD2968">
              <w:rPr>
                <w:rFonts w:ascii="Arial" w:hAnsi="Arial" w:cs="Arial"/>
                <w:sz w:val="14"/>
                <w:szCs w:val="14"/>
              </w:rPr>
              <w:t>The Old Testament is also known as the Hebrew Bible, and contains the books that were written before Jesus was born. The New Testament contains the Gospels and Epistles (letters) and the Book of Acts written by a person who knew about Jesus</w:t>
            </w:r>
            <w:r>
              <w:rPr>
                <w:rFonts w:ascii="Arial" w:hAnsi="Arial" w:cs="Arial"/>
                <w:sz w:val="14"/>
                <w:szCs w:val="14"/>
              </w:rPr>
              <w:t>.</w:t>
            </w:r>
          </w:p>
        </w:tc>
      </w:tr>
      <w:tr w:rsidR="008642B4" w14:paraId="2079D0DB" w14:textId="77777777" w:rsidTr="008642B4">
        <w:tc>
          <w:tcPr>
            <w:tcW w:w="1638" w:type="dxa"/>
          </w:tcPr>
          <w:p w14:paraId="68FBDD3A" w14:textId="77777777" w:rsidR="008642B4" w:rsidRDefault="008642B4" w:rsidP="00120636"/>
        </w:tc>
        <w:tc>
          <w:tcPr>
            <w:tcW w:w="6030" w:type="dxa"/>
          </w:tcPr>
          <w:p w14:paraId="6C8D273E" w14:textId="3194A87A" w:rsidR="00834E2A" w:rsidRPr="006A16DF" w:rsidRDefault="00834E2A" w:rsidP="00834E2A">
            <w:pPr>
              <w:rPr>
                <w:i/>
              </w:rPr>
            </w:pPr>
            <w:r>
              <w:rPr>
                <w:i/>
              </w:rPr>
              <w:t>Deacon</w:t>
            </w:r>
            <w:r w:rsidR="00927784">
              <w:rPr>
                <w:i/>
              </w:rPr>
              <w:t xml:space="preserve"> or Presider</w:t>
            </w:r>
            <w:r w:rsidRPr="006A16DF">
              <w:rPr>
                <w:i/>
              </w:rPr>
              <w:t>:</w:t>
            </w:r>
            <w:r>
              <w:rPr>
                <w:i/>
              </w:rPr>
              <w:t xml:space="preserve"> </w:t>
            </w:r>
            <w:r w:rsidRPr="00834E2A">
              <w:t xml:space="preserve">The Good News about Jesus as told by </w:t>
            </w:r>
            <w:r w:rsidRPr="00834E2A">
              <w:softHyphen/>
            </w:r>
            <w:r w:rsidRPr="00834E2A">
              <w:softHyphen/>
            </w:r>
            <w:r w:rsidRPr="00834E2A">
              <w:softHyphen/>
            </w:r>
            <w:r w:rsidRPr="00834E2A">
              <w:softHyphen/>
            </w:r>
            <w:r w:rsidRPr="00834E2A">
              <w:softHyphen/>
            </w:r>
            <w:r w:rsidRPr="00834E2A">
              <w:softHyphen/>
            </w:r>
            <w:r w:rsidRPr="00834E2A">
              <w:softHyphen/>
            </w:r>
            <w:r w:rsidRPr="00834E2A">
              <w:softHyphen/>
            </w:r>
            <w:r w:rsidRPr="00834E2A">
              <w:softHyphen/>
            </w:r>
            <w:r w:rsidRPr="00834E2A">
              <w:softHyphen/>
            </w:r>
            <w:r w:rsidRPr="00834E2A">
              <w:softHyphen/>
              <w:t>______.</w:t>
            </w:r>
          </w:p>
          <w:p w14:paraId="2140A05C" w14:textId="543E2F75" w:rsidR="008642B4" w:rsidRPr="00834E2A" w:rsidRDefault="00834E2A" w:rsidP="00834E2A">
            <w:pPr>
              <w:rPr>
                <w:b/>
                <w:i/>
              </w:rPr>
            </w:pPr>
            <w:r w:rsidRPr="00834E2A">
              <w:rPr>
                <w:b/>
                <w:i/>
              </w:rPr>
              <w:t>Gospel Refrain</w:t>
            </w:r>
          </w:p>
          <w:p w14:paraId="2931E429" w14:textId="77777777" w:rsidR="00834E2A" w:rsidRDefault="00834E2A" w:rsidP="00834E2A">
            <w:pPr>
              <w:rPr>
                <w:b/>
              </w:rPr>
            </w:pPr>
            <w:r w:rsidRPr="006A16DF">
              <w:rPr>
                <w:b/>
              </w:rPr>
              <w:t>Assembly:</w:t>
            </w:r>
          </w:p>
          <w:p w14:paraId="2162E3A5" w14:textId="09BEE8BF" w:rsidR="00EB5814" w:rsidRDefault="00EB5814" w:rsidP="00834E2A">
            <w:r>
              <w:rPr>
                <w:i/>
              </w:rPr>
              <w:t>(Insert music)</w:t>
            </w:r>
          </w:p>
        </w:tc>
        <w:tc>
          <w:tcPr>
            <w:tcW w:w="2772" w:type="dxa"/>
          </w:tcPr>
          <w:p w14:paraId="69C40828" w14:textId="6842FFFC" w:rsidR="008642B4" w:rsidRDefault="00834E2A" w:rsidP="00120636">
            <w:r w:rsidRPr="00CD2968">
              <w:rPr>
                <w:rFonts w:ascii="Arial" w:hAnsi="Arial" w:cs="Arial"/>
                <w:sz w:val="14"/>
                <w:szCs w:val="14"/>
              </w:rPr>
              <w:t>The Deacon (or someone else) tells us the story found in the Gospel appointed for this Sunday of the Church Year. This reading is always from one of four books, Matthew, Mark, Luke or John found in the Bible</w:t>
            </w:r>
            <w:r>
              <w:rPr>
                <w:rFonts w:ascii="Arial" w:hAnsi="Arial" w:cs="Arial"/>
                <w:sz w:val="14"/>
                <w:szCs w:val="14"/>
              </w:rPr>
              <w:t>.</w:t>
            </w:r>
          </w:p>
        </w:tc>
      </w:tr>
      <w:tr w:rsidR="008642B4" w14:paraId="75BC8A4E" w14:textId="77777777" w:rsidTr="008642B4">
        <w:tc>
          <w:tcPr>
            <w:tcW w:w="1638" w:type="dxa"/>
          </w:tcPr>
          <w:p w14:paraId="7C4E31BA" w14:textId="6EB1412F" w:rsidR="008642B4" w:rsidRDefault="008642B4" w:rsidP="00120636">
            <w:r>
              <w:rPr>
                <w:noProof/>
              </w:rPr>
              <w:drawing>
                <wp:inline distT="0" distB="0" distL="0" distR="0" wp14:anchorId="211EAC1A" wp14:editId="30BD1705">
                  <wp:extent cx="685800" cy="685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jpg"/>
                          <pic:cNvPicPr/>
                        </pic:nvPicPr>
                        <pic:blipFill>
                          <a:blip r:embed="rId7">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5ED6BA68" w14:textId="7F5E031D" w:rsidR="008642B4" w:rsidRPr="00EA513A" w:rsidRDefault="008642B4" w:rsidP="00120636">
            <w:pPr>
              <w:rPr>
                <w:sz w:val="28"/>
                <w:szCs w:val="28"/>
              </w:rPr>
            </w:pPr>
            <w:r w:rsidRPr="00EA513A">
              <w:rPr>
                <w:b/>
                <w:sz w:val="28"/>
                <w:szCs w:val="28"/>
              </w:rPr>
              <w:t xml:space="preserve">We sing the </w:t>
            </w:r>
            <w:r w:rsidRPr="00EA513A">
              <w:rPr>
                <w:b/>
                <w:i/>
                <w:sz w:val="28"/>
                <w:szCs w:val="28"/>
              </w:rPr>
              <w:t>Gospel Refrain</w:t>
            </w:r>
            <w:r w:rsidRPr="00EA513A">
              <w:rPr>
                <w:b/>
                <w:sz w:val="28"/>
                <w:szCs w:val="28"/>
              </w:rPr>
              <w:t xml:space="preserve"> again.</w:t>
            </w:r>
          </w:p>
        </w:tc>
        <w:tc>
          <w:tcPr>
            <w:tcW w:w="2772" w:type="dxa"/>
          </w:tcPr>
          <w:p w14:paraId="6EBA2223" w14:textId="77777777" w:rsidR="008642B4" w:rsidRDefault="008642B4" w:rsidP="00120636"/>
        </w:tc>
      </w:tr>
      <w:tr w:rsidR="008642B4" w14:paraId="1D76107E" w14:textId="77777777" w:rsidTr="008642B4">
        <w:tc>
          <w:tcPr>
            <w:tcW w:w="1638" w:type="dxa"/>
          </w:tcPr>
          <w:p w14:paraId="5D12BA43" w14:textId="43727E59" w:rsidR="008642B4" w:rsidRDefault="008642B4" w:rsidP="00120636">
            <w:r>
              <w:rPr>
                <w:noProof/>
              </w:rPr>
              <w:drawing>
                <wp:inline distT="0" distB="0" distL="0" distR="0" wp14:anchorId="1A66047C" wp14:editId="56C6CEF4">
                  <wp:extent cx="685800" cy="685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328073C8" w14:textId="15CC684E" w:rsidR="008642B4" w:rsidRPr="00EA513A" w:rsidRDefault="008642B4" w:rsidP="00120636">
            <w:pPr>
              <w:rPr>
                <w:sz w:val="28"/>
                <w:szCs w:val="28"/>
              </w:rPr>
            </w:pPr>
            <w:r w:rsidRPr="00EA513A">
              <w:rPr>
                <w:b/>
                <w:sz w:val="28"/>
                <w:szCs w:val="28"/>
              </w:rPr>
              <w:t>Homily</w:t>
            </w:r>
          </w:p>
        </w:tc>
        <w:tc>
          <w:tcPr>
            <w:tcW w:w="2772" w:type="dxa"/>
          </w:tcPr>
          <w:p w14:paraId="04E69886" w14:textId="2F0F70EE" w:rsidR="008642B4" w:rsidRDefault="00834E2A" w:rsidP="00120636">
            <w:r>
              <w:rPr>
                <w:rFonts w:ascii="Arial" w:hAnsi="Arial" w:cs="Arial"/>
                <w:sz w:val="14"/>
                <w:szCs w:val="14"/>
              </w:rPr>
              <w:t>We tell about the scripture reading and what it means for us ad how we live our lives.</w:t>
            </w:r>
          </w:p>
        </w:tc>
      </w:tr>
      <w:tr w:rsidR="008642B4" w14:paraId="25B1EDCC" w14:textId="77777777" w:rsidTr="008642B4">
        <w:tc>
          <w:tcPr>
            <w:tcW w:w="1638" w:type="dxa"/>
          </w:tcPr>
          <w:p w14:paraId="55637402" w14:textId="578B1465" w:rsidR="008642B4" w:rsidRDefault="008642B4" w:rsidP="00120636">
            <w:r>
              <w:rPr>
                <w:noProof/>
              </w:rPr>
              <w:drawing>
                <wp:inline distT="0" distB="0" distL="0" distR="0" wp14:anchorId="0D9A5E21" wp14:editId="7619DFFE">
                  <wp:extent cx="685800" cy="685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jpg"/>
                          <pic:cNvPicPr/>
                        </pic:nvPicPr>
                        <pic:blipFill>
                          <a:blip r:embed="rId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63666071" w14:textId="5BF7AAAB" w:rsidR="008642B4" w:rsidRPr="00EA513A" w:rsidRDefault="008642B4" w:rsidP="00120636">
            <w:r w:rsidRPr="00EA513A">
              <w:rPr>
                <w:i/>
              </w:rPr>
              <w:t>The sound of the bell calls us to a moment of silence</w:t>
            </w:r>
            <w:r w:rsidRPr="00EA513A">
              <w:rPr>
                <w:b/>
              </w:rPr>
              <w:t>.</w:t>
            </w:r>
          </w:p>
        </w:tc>
        <w:tc>
          <w:tcPr>
            <w:tcW w:w="2772" w:type="dxa"/>
          </w:tcPr>
          <w:p w14:paraId="698EC895" w14:textId="77777777" w:rsidR="008642B4" w:rsidRDefault="008642B4" w:rsidP="00120636"/>
        </w:tc>
      </w:tr>
    </w:tbl>
    <w:p w14:paraId="2043376C" w14:textId="77777777" w:rsidR="003F579B" w:rsidRDefault="003F579B" w:rsidP="00120636"/>
    <w:p w14:paraId="245151A3" w14:textId="5EB58ED0" w:rsidR="00001CAC" w:rsidRDefault="00001CAC">
      <w:r>
        <w:br w:type="page"/>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638"/>
        <w:gridCol w:w="6030"/>
        <w:gridCol w:w="2772"/>
      </w:tblGrid>
      <w:tr w:rsidR="00ED66E0" w14:paraId="5BC5847D" w14:textId="77777777" w:rsidTr="009B5CC9">
        <w:tc>
          <w:tcPr>
            <w:tcW w:w="1638" w:type="dxa"/>
          </w:tcPr>
          <w:p w14:paraId="05A10A16" w14:textId="03C2DC14" w:rsidR="00ED66E0" w:rsidRDefault="00ED66E0" w:rsidP="00120636">
            <w:r>
              <w:rPr>
                <w:noProof/>
              </w:rPr>
              <w:drawing>
                <wp:inline distT="0" distB="0" distL="0" distR="0" wp14:anchorId="6581A509" wp14:editId="39A525D5">
                  <wp:extent cx="685800" cy="685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vedescending.jpg"/>
                          <pic:cNvPicPr/>
                        </pic:nvPicPr>
                        <pic:blipFill>
                          <a:blip r:embed="rId1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598C04CF" w14:textId="29FAF5C7" w:rsidR="00ED66E0" w:rsidRDefault="00ED66E0" w:rsidP="00ED66E0">
            <w:pPr>
              <w:rPr>
                <w:i/>
              </w:rPr>
            </w:pPr>
            <w:r w:rsidRPr="00EA513A">
              <w:rPr>
                <w:b/>
                <w:sz w:val="44"/>
                <w:szCs w:val="44"/>
              </w:rPr>
              <w:t>Baptismal Promises</w:t>
            </w:r>
            <w:r>
              <w:rPr>
                <w:b/>
                <w:sz w:val="48"/>
                <w:szCs w:val="48"/>
              </w:rPr>
              <w:t xml:space="preserve"> </w:t>
            </w:r>
            <w:r w:rsidRPr="00ED66E0">
              <w:rPr>
                <w:i/>
              </w:rPr>
              <w:t>(optional)</w:t>
            </w:r>
          </w:p>
          <w:p w14:paraId="3505B9C2" w14:textId="77777777" w:rsidR="00ED66E0" w:rsidRDefault="00ED66E0" w:rsidP="00ED66E0">
            <w:pPr>
              <w:rPr>
                <w:i/>
              </w:rPr>
            </w:pPr>
          </w:p>
          <w:p w14:paraId="7B71457B" w14:textId="304C255A" w:rsidR="00ED66E0" w:rsidRPr="006A16DF" w:rsidRDefault="00ED66E0" w:rsidP="00ED66E0">
            <w:pPr>
              <w:rPr>
                <w:i/>
              </w:rPr>
            </w:pPr>
            <w:r>
              <w:rPr>
                <w:i/>
              </w:rPr>
              <w:t>Adult in the assembly</w:t>
            </w:r>
            <w:r w:rsidRPr="006A16DF">
              <w:rPr>
                <w:i/>
              </w:rPr>
              <w:t>:</w:t>
            </w:r>
          </w:p>
          <w:p w14:paraId="15B92947" w14:textId="278BB0AE" w:rsidR="00ED66E0" w:rsidRPr="00ED66E0" w:rsidRDefault="00ED66E0" w:rsidP="00ED66E0">
            <w:pPr>
              <w:rPr>
                <w:b/>
              </w:rPr>
            </w:pPr>
            <w:r w:rsidRPr="006A16DF">
              <w:rPr>
                <w:b/>
              </w:rPr>
              <w:t>Assembly:</w:t>
            </w:r>
          </w:p>
          <w:p w14:paraId="0E0CAD89" w14:textId="77777777" w:rsidR="00ED66E0" w:rsidRDefault="00ED66E0" w:rsidP="009B5CC9">
            <w:pPr>
              <w:rPr>
                <w:b/>
                <w:sz w:val="48"/>
                <w:szCs w:val="48"/>
              </w:rPr>
            </w:pPr>
          </w:p>
        </w:tc>
        <w:tc>
          <w:tcPr>
            <w:tcW w:w="2772" w:type="dxa"/>
          </w:tcPr>
          <w:p w14:paraId="176A1572" w14:textId="77777777" w:rsidR="00ED66E0" w:rsidRDefault="00ED66E0" w:rsidP="00120636"/>
        </w:tc>
      </w:tr>
      <w:tr w:rsidR="009B5CC9" w14:paraId="55483770" w14:textId="77777777" w:rsidTr="009B5CC9">
        <w:tc>
          <w:tcPr>
            <w:tcW w:w="1638" w:type="dxa"/>
          </w:tcPr>
          <w:p w14:paraId="1721973C" w14:textId="77777777" w:rsidR="009B5CC9" w:rsidRDefault="009B5CC9" w:rsidP="00120636"/>
        </w:tc>
        <w:tc>
          <w:tcPr>
            <w:tcW w:w="6030" w:type="dxa"/>
          </w:tcPr>
          <w:p w14:paraId="2B2E9DBB" w14:textId="7AD15171" w:rsidR="009B5CC9" w:rsidRPr="00EA513A" w:rsidRDefault="009B5CC9" w:rsidP="009B5CC9">
            <w:pPr>
              <w:rPr>
                <w:b/>
                <w:sz w:val="44"/>
                <w:szCs w:val="44"/>
              </w:rPr>
            </w:pPr>
            <w:r w:rsidRPr="00EA513A">
              <w:rPr>
                <w:b/>
                <w:sz w:val="44"/>
                <w:szCs w:val="44"/>
              </w:rPr>
              <w:t>We Pray the Prayers of the People</w:t>
            </w:r>
          </w:p>
          <w:p w14:paraId="7EB3A286" w14:textId="77777777" w:rsidR="009B5CC9" w:rsidRDefault="009B5CC9" w:rsidP="00120636"/>
        </w:tc>
        <w:tc>
          <w:tcPr>
            <w:tcW w:w="2772" w:type="dxa"/>
          </w:tcPr>
          <w:p w14:paraId="4C6EE4B1" w14:textId="77777777" w:rsidR="009B5CC9" w:rsidRDefault="009B5CC9" w:rsidP="00120636"/>
        </w:tc>
      </w:tr>
      <w:tr w:rsidR="009B5CC9" w14:paraId="67666052" w14:textId="77777777" w:rsidTr="009B5CC9">
        <w:tc>
          <w:tcPr>
            <w:tcW w:w="1638" w:type="dxa"/>
          </w:tcPr>
          <w:p w14:paraId="4E83950F" w14:textId="492942E1" w:rsidR="009B5CC9" w:rsidRDefault="009B5CC9" w:rsidP="00120636">
            <w:r>
              <w:rPr>
                <w:noProof/>
              </w:rPr>
              <w:drawing>
                <wp:inline distT="0" distB="0" distL="0" distR="0" wp14:anchorId="4EF78FFF" wp14:editId="0A5C16D0">
                  <wp:extent cx="685800" cy="685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jpg"/>
                          <pic:cNvPicPr/>
                        </pic:nvPicPr>
                        <pic:blipFill>
                          <a:blip r:embed="rId10">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5D93A5D7" w14:textId="17EF526F" w:rsidR="00ED66E0" w:rsidRPr="006A16DF" w:rsidRDefault="00927784" w:rsidP="00ED66E0">
            <w:pPr>
              <w:rPr>
                <w:i/>
              </w:rPr>
            </w:pPr>
            <w:r>
              <w:rPr>
                <w:i/>
              </w:rPr>
              <w:t>Intercessor</w:t>
            </w:r>
            <w:r w:rsidR="00ED66E0" w:rsidRPr="006A16DF">
              <w:rPr>
                <w:i/>
              </w:rPr>
              <w:t>:</w:t>
            </w:r>
          </w:p>
          <w:p w14:paraId="044E0B91" w14:textId="77777777" w:rsidR="00ED66E0" w:rsidRPr="00ED66E0" w:rsidRDefault="00ED66E0" w:rsidP="00ED66E0">
            <w:pPr>
              <w:rPr>
                <w:b/>
              </w:rPr>
            </w:pPr>
            <w:r w:rsidRPr="006A16DF">
              <w:rPr>
                <w:b/>
              </w:rPr>
              <w:t>Assembly:</w:t>
            </w:r>
          </w:p>
          <w:p w14:paraId="28FA4455" w14:textId="77777777" w:rsidR="009B5CC9" w:rsidRDefault="009B5CC9" w:rsidP="00120636"/>
        </w:tc>
        <w:tc>
          <w:tcPr>
            <w:tcW w:w="2772" w:type="dxa"/>
          </w:tcPr>
          <w:p w14:paraId="3F4F55C8" w14:textId="619AC121" w:rsidR="009B5CC9" w:rsidRDefault="009B5CC9" w:rsidP="009B5CC9">
            <w:pPr>
              <w:pStyle w:val="SidebarTextsidebysideLiturgiestext"/>
              <w:spacing w:after="2" w:line="240" w:lineRule="auto"/>
              <w:rPr>
                <w:rFonts w:ascii="Arial" w:hAnsi="Arial" w:cs="Arial"/>
                <w:sz w:val="14"/>
                <w:szCs w:val="14"/>
              </w:rPr>
            </w:pPr>
            <w:r w:rsidRPr="00CD2968">
              <w:rPr>
                <w:rFonts w:ascii="Arial" w:hAnsi="Arial" w:cs="Arial"/>
                <w:sz w:val="14"/>
                <w:szCs w:val="14"/>
              </w:rPr>
              <w:t>One of the most ancient acts of the Church is referred to as Intercessory Prayer. It is also one of the most holy. Holy means “set apart” or for very special use. Prayer is very, very special.</w:t>
            </w:r>
          </w:p>
          <w:p w14:paraId="0D70B64C" w14:textId="77777777" w:rsidR="009B5CC9" w:rsidRPr="00CD2968" w:rsidRDefault="009B5CC9" w:rsidP="009B5CC9">
            <w:pPr>
              <w:pStyle w:val="SidebarTextsidebysideLiturgiestext"/>
              <w:spacing w:after="2" w:line="240" w:lineRule="auto"/>
              <w:rPr>
                <w:rFonts w:ascii="Arial" w:hAnsi="Arial" w:cs="Arial"/>
                <w:sz w:val="14"/>
                <w:szCs w:val="14"/>
              </w:rPr>
            </w:pPr>
          </w:p>
          <w:p w14:paraId="055B6294" w14:textId="77777777" w:rsidR="009B5CC9" w:rsidRDefault="009B5CC9" w:rsidP="009B5CC9">
            <w:pPr>
              <w:pStyle w:val="SidebarTextsidebysideLiturgiestext"/>
              <w:spacing w:after="2" w:line="240" w:lineRule="auto"/>
              <w:rPr>
                <w:rFonts w:ascii="Arial" w:hAnsi="Arial" w:cs="Arial"/>
                <w:sz w:val="14"/>
                <w:szCs w:val="14"/>
              </w:rPr>
            </w:pPr>
            <w:r w:rsidRPr="00CD2968">
              <w:rPr>
                <w:rFonts w:ascii="Arial" w:hAnsi="Arial" w:cs="Arial"/>
                <w:sz w:val="14"/>
                <w:szCs w:val="14"/>
              </w:rPr>
              <w:t>We ask God to help us and the people we care about. We give thanks for God’s love for us and for those whom we love.</w:t>
            </w:r>
          </w:p>
          <w:p w14:paraId="380E2F8B" w14:textId="77777777" w:rsidR="009B5CC9" w:rsidRPr="00CD2968" w:rsidRDefault="009B5CC9" w:rsidP="009B5CC9">
            <w:pPr>
              <w:pStyle w:val="SidebarTextsidebysideLiturgiestext"/>
              <w:spacing w:after="2" w:line="240" w:lineRule="auto"/>
              <w:rPr>
                <w:rFonts w:ascii="Arial" w:hAnsi="Arial" w:cs="Arial"/>
                <w:sz w:val="14"/>
                <w:szCs w:val="14"/>
              </w:rPr>
            </w:pPr>
          </w:p>
          <w:p w14:paraId="241C293A" w14:textId="6E5EA0E5" w:rsidR="009B5CC9" w:rsidRDefault="009B5CC9" w:rsidP="009B5CC9">
            <w:pPr>
              <w:spacing w:after="2"/>
            </w:pPr>
            <w:r w:rsidRPr="00CD2968">
              <w:rPr>
                <w:rFonts w:ascii="Arial" w:hAnsi="Arial" w:cs="Arial"/>
                <w:sz w:val="14"/>
                <w:szCs w:val="14"/>
              </w:rPr>
              <w:t>Please feel free to name things aloud or silently, any time during our prayer time</w:t>
            </w:r>
            <w:r>
              <w:rPr>
                <w:rFonts w:ascii="Arial" w:hAnsi="Arial" w:cs="Arial"/>
                <w:sz w:val="14"/>
                <w:szCs w:val="14"/>
              </w:rPr>
              <w:t>.</w:t>
            </w:r>
          </w:p>
        </w:tc>
      </w:tr>
      <w:tr w:rsidR="009B5CC9" w14:paraId="28ED6E2C" w14:textId="77777777" w:rsidTr="009B5CC9">
        <w:tc>
          <w:tcPr>
            <w:tcW w:w="1638" w:type="dxa"/>
          </w:tcPr>
          <w:p w14:paraId="5D8A2A37" w14:textId="4730B251" w:rsidR="009B5CC9" w:rsidRDefault="00E158ED" w:rsidP="00120636">
            <w:r>
              <w:rPr>
                <w:noProof/>
              </w:rPr>
              <w:drawing>
                <wp:inline distT="0" distB="0" distL="0" distR="0" wp14:anchorId="3235B55A" wp14:editId="517B1510">
                  <wp:extent cx="685800" cy="685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jpg"/>
                          <pic:cNvPicPr/>
                        </pic:nvPicPr>
                        <pic:blipFill>
                          <a:blip r:embed="rId7">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1882668F" w14:textId="286799FE" w:rsidR="009B5CC9" w:rsidRPr="00EA513A" w:rsidRDefault="00E158ED" w:rsidP="00120636">
            <w:pPr>
              <w:rPr>
                <w:sz w:val="28"/>
                <w:szCs w:val="28"/>
              </w:rPr>
            </w:pPr>
            <w:r w:rsidRPr="00EA513A">
              <w:rPr>
                <w:b/>
                <w:sz w:val="28"/>
                <w:szCs w:val="28"/>
              </w:rPr>
              <w:t>We sing</w:t>
            </w:r>
          </w:p>
        </w:tc>
        <w:tc>
          <w:tcPr>
            <w:tcW w:w="2772" w:type="dxa"/>
          </w:tcPr>
          <w:p w14:paraId="5DA548F9" w14:textId="77777777" w:rsidR="009B5CC9" w:rsidRDefault="009B5CC9" w:rsidP="00120636"/>
        </w:tc>
      </w:tr>
      <w:tr w:rsidR="009B5CC9" w14:paraId="376A0803" w14:textId="77777777" w:rsidTr="009B5CC9">
        <w:tc>
          <w:tcPr>
            <w:tcW w:w="1638" w:type="dxa"/>
          </w:tcPr>
          <w:p w14:paraId="37A84F2C" w14:textId="77777777" w:rsidR="009B5CC9" w:rsidRDefault="009B5CC9" w:rsidP="00120636"/>
        </w:tc>
        <w:tc>
          <w:tcPr>
            <w:tcW w:w="6030" w:type="dxa"/>
          </w:tcPr>
          <w:p w14:paraId="4EF225DF" w14:textId="2488BB13" w:rsidR="009B5CC9" w:rsidRPr="00EA513A" w:rsidRDefault="00E158ED" w:rsidP="00120636">
            <w:pPr>
              <w:rPr>
                <w:sz w:val="44"/>
                <w:szCs w:val="44"/>
              </w:rPr>
            </w:pPr>
            <w:r w:rsidRPr="00EA513A">
              <w:rPr>
                <w:b/>
                <w:sz w:val="44"/>
                <w:szCs w:val="44"/>
              </w:rPr>
              <w:t>The Peace</w:t>
            </w:r>
          </w:p>
        </w:tc>
        <w:tc>
          <w:tcPr>
            <w:tcW w:w="2772" w:type="dxa"/>
          </w:tcPr>
          <w:p w14:paraId="3AA3C284" w14:textId="2EAA3DDD" w:rsidR="009B5CC9" w:rsidRDefault="0030051F" w:rsidP="00120636">
            <w:r w:rsidRPr="00CD2968">
              <w:rPr>
                <w:rFonts w:ascii="Arial" w:hAnsi="Arial" w:cs="Arial"/>
                <w:sz w:val="14"/>
                <w:szCs w:val="14"/>
              </w:rPr>
              <w:t>We shake hands with those around us and say “Peace” or “The Peace of the Lord be with you.</w:t>
            </w:r>
            <w:r>
              <w:rPr>
                <w:rFonts w:ascii="Arial" w:hAnsi="Arial" w:cs="Arial"/>
                <w:sz w:val="14"/>
                <w:szCs w:val="14"/>
              </w:rPr>
              <w:t>”</w:t>
            </w:r>
          </w:p>
        </w:tc>
      </w:tr>
      <w:tr w:rsidR="009B5CC9" w14:paraId="202872E3" w14:textId="77777777" w:rsidTr="009B5CC9">
        <w:tc>
          <w:tcPr>
            <w:tcW w:w="1638" w:type="dxa"/>
          </w:tcPr>
          <w:p w14:paraId="79C22E8F" w14:textId="77777777" w:rsidR="009B5CC9" w:rsidRDefault="009B5CC9" w:rsidP="00120636"/>
        </w:tc>
        <w:tc>
          <w:tcPr>
            <w:tcW w:w="6030" w:type="dxa"/>
          </w:tcPr>
          <w:p w14:paraId="6522C987" w14:textId="77777777" w:rsidR="009B5CC9" w:rsidRPr="00EA513A" w:rsidRDefault="00E158ED" w:rsidP="00120636">
            <w:pPr>
              <w:rPr>
                <w:b/>
                <w:sz w:val="28"/>
                <w:szCs w:val="28"/>
              </w:rPr>
            </w:pPr>
            <w:r w:rsidRPr="00EA513A">
              <w:rPr>
                <w:b/>
                <w:sz w:val="28"/>
                <w:szCs w:val="28"/>
              </w:rPr>
              <w:t>The Announcements</w:t>
            </w:r>
          </w:p>
          <w:p w14:paraId="6FD3C2C2" w14:textId="77777777" w:rsidR="00E158ED" w:rsidRPr="00EA513A" w:rsidRDefault="00E158ED" w:rsidP="00120636">
            <w:pPr>
              <w:rPr>
                <w:b/>
                <w:sz w:val="28"/>
                <w:szCs w:val="28"/>
              </w:rPr>
            </w:pPr>
          </w:p>
          <w:p w14:paraId="67BD2891" w14:textId="77777777" w:rsidR="00E158ED" w:rsidRPr="00EA513A" w:rsidRDefault="00E158ED" w:rsidP="00120636">
            <w:pPr>
              <w:rPr>
                <w:b/>
                <w:sz w:val="28"/>
                <w:szCs w:val="28"/>
              </w:rPr>
            </w:pPr>
            <w:r w:rsidRPr="00EA513A">
              <w:rPr>
                <w:b/>
                <w:sz w:val="28"/>
                <w:szCs w:val="28"/>
              </w:rPr>
              <w:t>The Preparation of the Table and the Presentation of the Offerings</w:t>
            </w:r>
          </w:p>
          <w:p w14:paraId="702AF6FA" w14:textId="77777777" w:rsidR="0074302A" w:rsidRDefault="0074302A" w:rsidP="00120636">
            <w:pPr>
              <w:rPr>
                <w:b/>
                <w:sz w:val="36"/>
                <w:szCs w:val="36"/>
              </w:rPr>
            </w:pPr>
          </w:p>
          <w:p w14:paraId="29810B21" w14:textId="29E38291" w:rsidR="0074302A" w:rsidRPr="00927784" w:rsidRDefault="0074302A" w:rsidP="00120636"/>
        </w:tc>
        <w:tc>
          <w:tcPr>
            <w:tcW w:w="2772" w:type="dxa"/>
          </w:tcPr>
          <w:p w14:paraId="5694A91C" w14:textId="77777777" w:rsidR="009B5CC9" w:rsidRDefault="009B5CC9" w:rsidP="00120636"/>
        </w:tc>
      </w:tr>
    </w:tbl>
    <w:p w14:paraId="7634AF08" w14:textId="029A2D98" w:rsidR="00001CAC" w:rsidRDefault="00001CAC" w:rsidP="00120636"/>
    <w:p w14:paraId="6026E15C" w14:textId="4EA07D2F" w:rsidR="00C55364" w:rsidRDefault="00C55364">
      <w:r>
        <w:br w:type="page"/>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638"/>
        <w:gridCol w:w="6030"/>
        <w:gridCol w:w="2772"/>
      </w:tblGrid>
      <w:tr w:rsidR="00647786" w14:paraId="0D66AD78" w14:textId="77777777" w:rsidTr="00647786">
        <w:tc>
          <w:tcPr>
            <w:tcW w:w="1638" w:type="dxa"/>
          </w:tcPr>
          <w:p w14:paraId="18352D0E" w14:textId="06481963" w:rsidR="00647786" w:rsidRDefault="00647786" w:rsidP="00120636">
            <w:r>
              <w:rPr>
                <w:noProof/>
              </w:rPr>
              <w:drawing>
                <wp:inline distT="0" distB="0" distL="0" distR="0" wp14:anchorId="17029FCB" wp14:editId="5AB8E465">
                  <wp:extent cx="685800" cy="685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jpg"/>
                          <pic:cNvPicPr/>
                        </pic:nvPicPr>
                        <pic:blipFill>
                          <a:blip r:embed="rId7">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4B0E409C" w14:textId="28AC6289" w:rsidR="00647786" w:rsidRPr="00EA513A" w:rsidRDefault="00647786" w:rsidP="00120636">
            <w:pPr>
              <w:rPr>
                <w:sz w:val="28"/>
                <w:szCs w:val="28"/>
              </w:rPr>
            </w:pPr>
            <w:r w:rsidRPr="00EA513A">
              <w:rPr>
                <w:b/>
                <w:sz w:val="28"/>
                <w:szCs w:val="28"/>
              </w:rPr>
              <w:t>We sing</w:t>
            </w:r>
          </w:p>
        </w:tc>
        <w:tc>
          <w:tcPr>
            <w:tcW w:w="2772" w:type="dxa"/>
          </w:tcPr>
          <w:p w14:paraId="7CD1884B" w14:textId="77777777" w:rsidR="00647786" w:rsidRDefault="00647786" w:rsidP="00120636"/>
        </w:tc>
      </w:tr>
      <w:tr w:rsidR="00647786" w14:paraId="59654B8C" w14:textId="77777777" w:rsidTr="00647786">
        <w:tc>
          <w:tcPr>
            <w:tcW w:w="1638" w:type="dxa"/>
          </w:tcPr>
          <w:p w14:paraId="371990C3" w14:textId="73833F74" w:rsidR="00647786" w:rsidRDefault="00647786" w:rsidP="00120636">
            <w:r>
              <w:rPr>
                <w:noProof/>
              </w:rPr>
              <w:drawing>
                <wp:inline distT="0" distB="0" distL="0" distR="0" wp14:anchorId="0D264499" wp14:editId="10226AF1">
                  <wp:extent cx="685800" cy="685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jpg"/>
                          <pic:cNvPicPr/>
                        </pic:nvPicPr>
                        <pic:blipFill>
                          <a:blip r:embed="rId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6AD35D35" w14:textId="493BB1EC" w:rsidR="00647786" w:rsidRPr="00EA513A" w:rsidRDefault="00647786" w:rsidP="00120636">
            <w:r w:rsidRPr="00EA513A">
              <w:rPr>
                <w:i/>
              </w:rPr>
              <w:t>The sound of the bell calls us to a moment of silence</w:t>
            </w:r>
          </w:p>
        </w:tc>
        <w:tc>
          <w:tcPr>
            <w:tcW w:w="2772" w:type="dxa"/>
          </w:tcPr>
          <w:p w14:paraId="49ABA853" w14:textId="77777777" w:rsidR="00647786" w:rsidRDefault="00647786" w:rsidP="00120636"/>
        </w:tc>
      </w:tr>
      <w:tr w:rsidR="00647786" w14:paraId="34C1177B" w14:textId="77777777" w:rsidTr="00647786">
        <w:tc>
          <w:tcPr>
            <w:tcW w:w="1638" w:type="dxa"/>
          </w:tcPr>
          <w:p w14:paraId="1E101A12" w14:textId="77777777" w:rsidR="00647786" w:rsidRDefault="00647786" w:rsidP="00120636"/>
        </w:tc>
        <w:tc>
          <w:tcPr>
            <w:tcW w:w="6030" w:type="dxa"/>
          </w:tcPr>
          <w:p w14:paraId="6AC4E0B4" w14:textId="3B4FF540" w:rsidR="00647786" w:rsidRPr="00EA513A" w:rsidRDefault="00647786" w:rsidP="00120636">
            <w:pPr>
              <w:rPr>
                <w:sz w:val="44"/>
                <w:szCs w:val="44"/>
              </w:rPr>
            </w:pPr>
            <w:r w:rsidRPr="00EA513A">
              <w:rPr>
                <w:b/>
                <w:sz w:val="44"/>
                <w:szCs w:val="44"/>
              </w:rPr>
              <w:t>The Holy Eucharist</w:t>
            </w:r>
          </w:p>
        </w:tc>
        <w:tc>
          <w:tcPr>
            <w:tcW w:w="2772" w:type="dxa"/>
          </w:tcPr>
          <w:p w14:paraId="1DED5420" w14:textId="2A537911" w:rsidR="00647786" w:rsidRDefault="000848D0" w:rsidP="00120636">
            <w:r w:rsidRPr="00CD2968">
              <w:rPr>
                <w:rFonts w:ascii="Arial" w:hAnsi="Arial" w:cs="Arial"/>
                <w:sz w:val="14"/>
                <w:szCs w:val="14"/>
              </w:rPr>
              <w:t>The Story of Jesus’ meal with his friends</w:t>
            </w:r>
            <w:r>
              <w:rPr>
                <w:rFonts w:ascii="Arial" w:hAnsi="Arial" w:cs="Arial"/>
                <w:sz w:val="14"/>
                <w:szCs w:val="14"/>
              </w:rPr>
              <w:t>.</w:t>
            </w:r>
          </w:p>
        </w:tc>
      </w:tr>
      <w:tr w:rsidR="00647786" w14:paraId="454F0129" w14:textId="77777777" w:rsidTr="00647786">
        <w:tc>
          <w:tcPr>
            <w:tcW w:w="1638" w:type="dxa"/>
          </w:tcPr>
          <w:p w14:paraId="6EAEAAF0" w14:textId="01EEF0C9" w:rsidR="00647786" w:rsidRDefault="00647786" w:rsidP="00120636">
            <w:r>
              <w:rPr>
                <w:noProof/>
              </w:rPr>
              <w:drawing>
                <wp:inline distT="0" distB="0" distL="0" distR="0" wp14:anchorId="46980C29" wp14:editId="52176321">
                  <wp:extent cx="685800" cy="685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on.jpg"/>
                          <pic:cNvPicPr/>
                        </pic:nvPicPr>
                        <pic:blipFill>
                          <a:blip r:embed="rId1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1ABEB56D" w14:textId="77777777" w:rsidR="00647786" w:rsidRDefault="00E54545" w:rsidP="00120636">
            <w:pPr>
              <w:rPr>
                <w:b/>
                <w:sz w:val="28"/>
                <w:szCs w:val="28"/>
              </w:rPr>
            </w:pPr>
            <w:r w:rsidRPr="00EA513A">
              <w:rPr>
                <w:b/>
                <w:sz w:val="28"/>
                <w:szCs w:val="28"/>
              </w:rPr>
              <w:t>The Great Thanksgiving</w:t>
            </w:r>
          </w:p>
          <w:p w14:paraId="2142E74C" w14:textId="77777777" w:rsidR="009E3AAB" w:rsidRPr="006A16DF" w:rsidRDefault="009E3AAB" w:rsidP="009E3AAB">
            <w:pPr>
              <w:rPr>
                <w:i/>
              </w:rPr>
            </w:pPr>
            <w:r>
              <w:rPr>
                <w:i/>
              </w:rPr>
              <w:t>Preside</w:t>
            </w:r>
            <w:r w:rsidRPr="006A16DF">
              <w:rPr>
                <w:i/>
              </w:rPr>
              <w:t>r:</w:t>
            </w:r>
          </w:p>
          <w:p w14:paraId="3DE0B08C" w14:textId="1EB01A24" w:rsidR="009E3AAB" w:rsidRPr="00EA513A" w:rsidRDefault="009E3AAB" w:rsidP="009E3AAB">
            <w:pPr>
              <w:rPr>
                <w:sz w:val="28"/>
                <w:szCs w:val="28"/>
              </w:rPr>
            </w:pPr>
            <w:r w:rsidRPr="006A16DF">
              <w:rPr>
                <w:b/>
              </w:rPr>
              <w:t>Assembly:</w:t>
            </w:r>
          </w:p>
        </w:tc>
        <w:tc>
          <w:tcPr>
            <w:tcW w:w="2772" w:type="dxa"/>
          </w:tcPr>
          <w:p w14:paraId="6FE1D255" w14:textId="097C14E0" w:rsidR="00647786" w:rsidRDefault="000848D0" w:rsidP="00120636">
            <w:r w:rsidRPr="00CD2968">
              <w:rPr>
                <w:rFonts w:ascii="Arial" w:hAnsi="Arial" w:cs="Arial"/>
                <w:sz w:val="14"/>
                <w:szCs w:val="14"/>
              </w:rPr>
              <w:t>Eucharist means “giving thanks” and here we give thanks for all the gifts God has given to us. We give some of our money to help the church do God’s work. When we do this, we are saying that we do try to understand that all we have comes as a gift from God, including our money</w:t>
            </w:r>
            <w:r>
              <w:rPr>
                <w:rFonts w:ascii="Arial" w:hAnsi="Arial" w:cs="Arial"/>
                <w:sz w:val="14"/>
                <w:szCs w:val="14"/>
              </w:rPr>
              <w:t>.</w:t>
            </w:r>
          </w:p>
        </w:tc>
      </w:tr>
      <w:tr w:rsidR="00647786" w14:paraId="5B302AB1" w14:textId="77777777" w:rsidTr="00647786">
        <w:tc>
          <w:tcPr>
            <w:tcW w:w="1638" w:type="dxa"/>
          </w:tcPr>
          <w:p w14:paraId="02EC6C86" w14:textId="2CBFB3D0" w:rsidR="00647786" w:rsidRDefault="00647786" w:rsidP="00120636">
            <w:r>
              <w:rPr>
                <w:noProof/>
              </w:rPr>
              <w:drawing>
                <wp:inline distT="0" distB="0" distL="0" distR="0" wp14:anchorId="5162062F" wp14:editId="389407D3">
                  <wp:extent cx="685800" cy="685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jpg"/>
                          <pic:cNvPicPr/>
                        </pic:nvPicPr>
                        <pic:blipFill>
                          <a:blip r:embed="rId7">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430BF000" w14:textId="784CF46A" w:rsidR="00647786" w:rsidRPr="00EA513A" w:rsidRDefault="00647786" w:rsidP="00120636">
            <w:pPr>
              <w:rPr>
                <w:sz w:val="28"/>
                <w:szCs w:val="28"/>
              </w:rPr>
            </w:pPr>
            <w:r w:rsidRPr="00EA513A">
              <w:rPr>
                <w:b/>
                <w:sz w:val="28"/>
                <w:szCs w:val="28"/>
              </w:rPr>
              <w:t>We sing</w:t>
            </w:r>
          </w:p>
        </w:tc>
        <w:tc>
          <w:tcPr>
            <w:tcW w:w="2772" w:type="dxa"/>
          </w:tcPr>
          <w:p w14:paraId="3C0306FF" w14:textId="77777777" w:rsidR="00647786" w:rsidRDefault="00647786" w:rsidP="00120636"/>
        </w:tc>
      </w:tr>
      <w:tr w:rsidR="00647786" w14:paraId="223C4CE3" w14:textId="77777777" w:rsidTr="00647786">
        <w:tc>
          <w:tcPr>
            <w:tcW w:w="1638" w:type="dxa"/>
          </w:tcPr>
          <w:p w14:paraId="61E2C222" w14:textId="631730B9" w:rsidR="00647786" w:rsidRDefault="00647786" w:rsidP="00120636">
            <w:r>
              <w:rPr>
                <w:noProof/>
              </w:rPr>
              <w:drawing>
                <wp:inline distT="0" distB="0" distL="0" distR="0" wp14:anchorId="0BB5181B" wp14:editId="3D6A70B1">
                  <wp:extent cx="685800" cy="685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on.jpg"/>
                          <pic:cNvPicPr/>
                        </pic:nvPicPr>
                        <pic:blipFill>
                          <a:blip r:embed="rId1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4A02C9DA" w14:textId="43ED5D77" w:rsidR="00E54545" w:rsidRPr="006A16DF" w:rsidRDefault="00E54545" w:rsidP="00E54545">
            <w:pPr>
              <w:rPr>
                <w:i/>
              </w:rPr>
            </w:pPr>
            <w:r>
              <w:rPr>
                <w:i/>
              </w:rPr>
              <w:t>Preside</w:t>
            </w:r>
            <w:r w:rsidRPr="006A16DF">
              <w:rPr>
                <w:i/>
              </w:rPr>
              <w:t>r:</w:t>
            </w:r>
          </w:p>
          <w:p w14:paraId="533E7987" w14:textId="68067A99" w:rsidR="00647786" w:rsidRDefault="00E54545" w:rsidP="00E54545">
            <w:r w:rsidRPr="006A16DF">
              <w:rPr>
                <w:b/>
              </w:rPr>
              <w:t>Assembly:</w:t>
            </w:r>
          </w:p>
        </w:tc>
        <w:tc>
          <w:tcPr>
            <w:tcW w:w="2772" w:type="dxa"/>
          </w:tcPr>
          <w:p w14:paraId="29E44A9B" w14:textId="77777777" w:rsidR="00E54545" w:rsidRDefault="00E54545" w:rsidP="00E54545">
            <w:pPr>
              <w:pStyle w:val="SidebarTextsidebysideLiturgiestext"/>
              <w:spacing w:after="2" w:line="240" w:lineRule="auto"/>
              <w:rPr>
                <w:rFonts w:ascii="Arial" w:hAnsi="Arial" w:cs="Arial"/>
                <w:sz w:val="14"/>
                <w:szCs w:val="14"/>
              </w:rPr>
            </w:pPr>
            <w:r w:rsidRPr="00CD2968">
              <w:rPr>
                <w:rFonts w:ascii="Arial" w:hAnsi="Arial" w:cs="Arial"/>
                <w:sz w:val="14"/>
                <w:szCs w:val="14"/>
              </w:rPr>
              <w:t>We join with the priest in blessing this meal. Feel free to join in the movements of the priest.</w:t>
            </w:r>
          </w:p>
          <w:p w14:paraId="582A13D2" w14:textId="77777777" w:rsidR="00E54545" w:rsidRPr="00CD2968" w:rsidRDefault="00E54545" w:rsidP="00E54545">
            <w:pPr>
              <w:pStyle w:val="SidebarTextsidebysideLiturgiestext"/>
              <w:spacing w:after="2" w:line="240" w:lineRule="auto"/>
              <w:rPr>
                <w:rFonts w:ascii="Arial" w:hAnsi="Arial" w:cs="Arial"/>
                <w:sz w:val="14"/>
                <w:szCs w:val="14"/>
              </w:rPr>
            </w:pPr>
          </w:p>
          <w:p w14:paraId="360EE165" w14:textId="77777777" w:rsidR="00E54545" w:rsidRDefault="00E54545" w:rsidP="00E54545">
            <w:pPr>
              <w:pStyle w:val="SidebarTextsidebysideLiturgiestext"/>
              <w:spacing w:after="2" w:line="240" w:lineRule="auto"/>
              <w:rPr>
                <w:rFonts w:ascii="Arial" w:hAnsi="Arial" w:cs="Arial"/>
                <w:sz w:val="14"/>
                <w:szCs w:val="14"/>
              </w:rPr>
            </w:pPr>
            <w:r w:rsidRPr="00CD2968">
              <w:rPr>
                <w:rFonts w:ascii="Arial" w:hAnsi="Arial" w:cs="Arial"/>
                <w:sz w:val="14"/>
                <w:szCs w:val="14"/>
              </w:rPr>
              <w:t>We say the bold words together.</w:t>
            </w:r>
          </w:p>
          <w:p w14:paraId="614746A2" w14:textId="77777777" w:rsidR="00E54545" w:rsidRPr="00CD2968" w:rsidRDefault="00E54545" w:rsidP="00E54545">
            <w:pPr>
              <w:pStyle w:val="SidebarTextsidebysideLiturgiestext"/>
              <w:spacing w:after="2" w:line="240" w:lineRule="auto"/>
              <w:rPr>
                <w:rFonts w:ascii="Arial" w:hAnsi="Arial" w:cs="Arial"/>
                <w:sz w:val="14"/>
                <w:szCs w:val="14"/>
              </w:rPr>
            </w:pPr>
          </w:p>
          <w:p w14:paraId="1EC90E74" w14:textId="65774AFE" w:rsidR="00647786" w:rsidRDefault="00E54545" w:rsidP="00E54545">
            <w:pPr>
              <w:spacing w:after="2"/>
            </w:pPr>
            <w:r w:rsidRPr="00CD2968">
              <w:rPr>
                <w:rFonts w:ascii="Arial" w:hAnsi="Arial" w:cs="Arial"/>
                <w:sz w:val="14"/>
                <w:szCs w:val="14"/>
              </w:rPr>
              <w:t>In this prayer, we especially remember that God became human in Jesus, so that he could share our joys and sorrows with us. Jesus showed us by his life and teaching how God wants human life to be</w:t>
            </w:r>
            <w:r>
              <w:rPr>
                <w:rFonts w:ascii="Arial" w:hAnsi="Arial" w:cs="Arial"/>
                <w:sz w:val="14"/>
                <w:szCs w:val="14"/>
              </w:rPr>
              <w:t>.</w:t>
            </w:r>
          </w:p>
        </w:tc>
      </w:tr>
    </w:tbl>
    <w:p w14:paraId="7DEF4A17" w14:textId="77777777" w:rsidR="00C55364" w:rsidRDefault="00C55364" w:rsidP="00120636"/>
    <w:p w14:paraId="1EBE61A6" w14:textId="08B4D3B5" w:rsidR="00ED66E0" w:rsidRDefault="00ED66E0">
      <w:r>
        <w:br w:type="page"/>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645"/>
        <w:gridCol w:w="6030"/>
        <w:gridCol w:w="2765"/>
      </w:tblGrid>
      <w:tr w:rsidR="00E13A49" w14:paraId="788D542E" w14:textId="77777777" w:rsidTr="00E13A49">
        <w:tc>
          <w:tcPr>
            <w:tcW w:w="1645" w:type="dxa"/>
          </w:tcPr>
          <w:p w14:paraId="38965DD0" w14:textId="3C5185D6" w:rsidR="00E13A49" w:rsidRDefault="00E13A49" w:rsidP="00120636">
            <w:r>
              <w:rPr>
                <w:noProof/>
              </w:rPr>
              <w:drawing>
                <wp:inline distT="0" distB="0" distL="0" distR="0" wp14:anchorId="1E8834B7" wp14:editId="6A5B1F61">
                  <wp:extent cx="685800" cy="685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vedescending.jpg"/>
                          <pic:cNvPicPr/>
                        </pic:nvPicPr>
                        <pic:blipFill>
                          <a:blip r:embed="rId1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7DACBC95" w14:textId="417EC3BA" w:rsidR="00E13A49" w:rsidRPr="006A16DF" w:rsidRDefault="00E13A49" w:rsidP="00E13A49">
            <w:pPr>
              <w:rPr>
                <w:i/>
              </w:rPr>
            </w:pPr>
            <w:r>
              <w:rPr>
                <w:i/>
              </w:rPr>
              <w:t>Preside</w:t>
            </w:r>
            <w:r w:rsidRPr="006A16DF">
              <w:rPr>
                <w:i/>
              </w:rPr>
              <w:t>r:</w:t>
            </w:r>
            <w:r>
              <w:rPr>
                <w:i/>
              </w:rPr>
              <w:t xml:space="preserve"> </w:t>
            </w:r>
            <w:r w:rsidRPr="00E13A49">
              <w:t>Send your Holy Spirit upon us and upon these gifts.</w:t>
            </w:r>
          </w:p>
          <w:p w14:paraId="7B99D451" w14:textId="05B3489C" w:rsidR="00E13A49" w:rsidRDefault="00E13A49" w:rsidP="00E13A49">
            <w:r w:rsidRPr="006A16DF">
              <w:rPr>
                <w:b/>
              </w:rPr>
              <w:t>Assembly:</w:t>
            </w:r>
            <w:r>
              <w:rPr>
                <w:b/>
              </w:rPr>
              <w:t xml:space="preserve"> Let them be for us the Body and Blood of your Son.</w:t>
            </w:r>
          </w:p>
        </w:tc>
        <w:tc>
          <w:tcPr>
            <w:tcW w:w="2765" w:type="dxa"/>
          </w:tcPr>
          <w:p w14:paraId="57732CDF" w14:textId="34BE1D06" w:rsidR="00E13A49" w:rsidRDefault="00E13A49" w:rsidP="00120636">
            <w:r w:rsidRPr="00CD2968">
              <w:rPr>
                <w:rFonts w:ascii="Arial" w:hAnsi="Arial" w:cs="Arial"/>
                <w:sz w:val="14"/>
                <w:szCs w:val="14"/>
              </w:rPr>
              <w:t xml:space="preserve">This part of the prayer is called the </w:t>
            </w:r>
            <w:r w:rsidRPr="00CD2968">
              <w:rPr>
                <w:rFonts w:ascii="Arial" w:hAnsi="Arial" w:cs="Arial"/>
                <w:b/>
                <w:bCs/>
                <w:i/>
                <w:iCs/>
                <w:sz w:val="14"/>
                <w:szCs w:val="14"/>
              </w:rPr>
              <w:t>Epiclesis</w:t>
            </w:r>
            <w:r w:rsidRPr="00CD2968">
              <w:rPr>
                <w:rFonts w:ascii="Arial" w:hAnsi="Arial" w:cs="Arial"/>
                <w:sz w:val="14"/>
                <w:szCs w:val="14"/>
              </w:rPr>
              <w:t xml:space="preserve">, which means the summoning (calling) of the Holy Spirit. The Church </w:t>
            </w:r>
            <w:r w:rsidR="006A6C54" w:rsidRPr="00CD2968">
              <w:rPr>
                <w:rFonts w:ascii="Arial" w:hAnsi="Arial" w:cs="Arial"/>
                <w:sz w:val="14"/>
                <w:szCs w:val="14"/>
              </w:rPr>
              <w:t>everywhere</w:t>
            </w:r>
            <w:r w:rsidRPr="00CD2968">
              <w:rPr>
                <w:rFonts w:ascii="Arial" w:hAnsi="Arial" w:cs="Arial"/>
                <w:sz w:val="14"/>
                <w:szCs w:val="14"/>
              </w:rPr>
              <w:t xml:space="preserve"> includes this in the Eucharistic Prayer. Please join in putting your arms out towards the bread and the wine</w:t>
            </w:r>
            <w:r>
              <w:rPr>
                <w:rFonts w:ascii="Arial" w:hAnsi="Arial" w:cs="Arial"/>
                <w:sz w:val="14"/>
                <w:szCs w:val="14"/>
              </w:rPr>
              <w:t>.</w:t>
            </w:r>
          </w:p>
        </w:tc>
      </w:tr>
      <w:tr w:rsidR="00E13A49" w14:paraId="071703E1" w14:textId="77777777" w:rsidTr="00E13A49">
        <w:tc>
          <w:tcPr>
            <w:tcW w:w="1645" w:type="dxa"/>
          </w:tcPr>
          <w:p w14:paraId="60E35B80" w14:textId="6EACED38" w:rsidR="00E13A49" w:rsidRDefault="00E13A49" w:rsidP="00120636">
            <w:r>
              <w:rPr>
                <w:noProof/>
              </w:rPr>
              <w:drawing>
                <wp:inline distT="0" distB="0" distL="0" distR="0" wp14:anchorId="7B156198" wp14:editId="7E4E05EB">
                  <wp:extent cx="685800" cy="685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jpg"/>
                          <pic:cNvPicPr/>
                        </pic:nvPicPr>
                        <pic:blipFill>
                          <a:blip r:embed="rId7">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0D3A21D5" w14:textId="273C1E77" w:rsidR="00E13A49" w:rsidRPr="00EA513A" w:rsidRDefault="00E13A49" w:rsidP="00120636">
            <w:pPr>
              <w:rPr>
                <w:sz w:val="28"/>
                <w:szCs w:val="28"/>
              </w:rPr>
            </w:pPr>
            <w:r w:rsidRPr="00EA513A">
              <w:rPr>
                <w:b/>
                <w:sz w:val="28"/>
                <w:szCs w:val="28"/>
              </w:rPr>
              <w:t>We sing</w:t>
            </w:r>
          </w:p>
        </w:tc>
        <w:tc>
          <w:tcPr>
            <w:tcW w:w="2765" w:type="dxa"/>
          </w:tcPr>
          <w:p w14:paraId="0A30A42D" w14:textId="408E84A0" w:rsidR="00E13A49" w:rsidRDefault="00E13A49" w:rsidP="00120636">
            <w:r w:rsidRPr="00CD2968">
              <w:rPr>
                <w:rFonts w:ascii="Arial" w:hAnsi="Arial" w:cs="Arial"/>
                <w:sz w:val="14"/>
                <w:szCs w:val="14"/>
              </w:rPr>
              <w:t xml:space="preserve">This is known as the “Great Amen.” </w:t>
            </w:r>
            <w:r w:rsidRPr="00CD2968">
              <w:rPr>
                <w:rFonts w:ascii="Arial" w:hAnsi="Arial" w:cs="Arial"/>
                <w:b/>
                <w:bCs/>
                <w:i/>
                <w:iCs/>
                <w:sz w:val="14"/>
                <w:szCs w:val="14"/>
              </w:rPr>
              <w:t>Amen</w:t>
            </w:r>
            <w:r w:rsidRPr="00CD2968">
              <w:rPr>
                <w:rFonts w:ascii="Arial" w:hAnsi="Arial" w:cs="Arial"/>
                <w:sz w:val="14"/>
                <w:szCs w:val="14"/>
              </w:rPr>
              <w:t xml:space="preserve"> means “yes” or “so be it!” or “yes, I agree God</w:t>
            </w:r>
            <w:r>
              <w:rPr>
                <w:rFonts w:ascii="Arial" w:hAnsi="Arial" w:cs="Arial"/>
                <w:sz w:val="14"/>
                <w:szCs w:val="14"/>
              </w:rPr>
              <w:t>.</w:t>
            </w:r>
          </w:p>
        </w:tc>
      </w:tr>
      <w:tr w:rsidR="00E13A49" w14:paraId="6D02155D" w14:textId="77777777" w:rsidTr="00E13A49">
        <w:tc>
          <w:tcPr>
            <w:tcW w:w="1645" w:type="dxa"/>
          </w:tcPr>
          <w:p w14:paraId="18FC84B0" w14:textId="2070E76F" w:rsidR="00E13A49" w:rsidRDefault="00E13A49" w:rsidP="00120636">
            <w:r>
              <w:rPr>
                <w:noProof/>
              </w:rPr>
              <w:drawing>
                <wp:inline distT="0" distB="0" distL="0" distR="0" wp14:anchorId="266B3F87" wp14:editId="7B70EC57">
                  <wp:extent cx="685800" cy="685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jpg"/>
                          <pic:cNvPicPr/>
                        </pic:nvPicPr>
                        <pic:blipFill>
                          <a:blip r:embed="rId10">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2A7B2563" w14:textId="36252C8C" w:rsidR="00E13A49" w:rsidRPr="00EA513A" w:rsidRDefault="00E13A49" w:rsidP="00120636">
            <w:pPr>
              <w:rPr>
                <w:sz w:val="28"/>
                <w:szCs w:val="28"/>
              </w:rPr>
            </w:pPr>
            <w:r w:rsidRPr="00EA513A">
              <w:rPr>
                <w:b/>
                <w:sz w:val="28"/>
                <w:szCs w:val="28"/>
              </w:rPr>
              <w:t>The Lord’s Prayer</w:t>
            </w:r>
          </w:p>
        </w:tc>
        <w:tc>
          <w:tcPr>
            <w:tcW w:w="2765" w:type="dxa"/>
          </w:tcPr>
          <w:p w14:paraId="51560B73" w14:textId="77777777" w:rsidR="00E13A49" w:rsidRDefault="00E13A49" w:rsidP="00120636"/>
        </w:tc>
      </w:tr>
    </w:tbl>
    <w:p w14:paraId="1C2A7549" w14:textId="77777777" w:rsidR="00ED66E0" w:rsidRDefault="00ED66E0" w:rsidP="00120636"/>
    <w:p w14:paraId="3FDD8BFB" w14:textId="314FF427" w:rsidR="00642CEA" w:rsidRDefault="00642CEA">
      <w:r>
        <w:br w:type="page"/>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638"/>
        <w:gridCol w:w="6030"/>
        <w:gridCol w:w="2772"/>
      </w:tblGrid>
      <w:tr w:rsidR="00642CEA" w14:paraId="38A33DF8" w14:textId="77777777" w:rsidTr="00642CEA">
        <w:tc>
          <w:tcPr>
            <w:tcW w:w="1638" w:type="dxa"/>
          </w:tcPr>
          <w:p w14:paraId="692977C5" w14:textId="32A4931A" w:rsidR="00642CEA" w:rsidRDefault="00642CEA" w:rsidP="00120636">
            <w:r>
              <w:rPr>
                <w:noProof/>
              </w:rPr>
              <w:drawing>
                <wp:inline distT="0" distB="0" distL="0" distR="0" wp14:anchorId="6EAC0D1B" wp14:editId="597FBBA5">
                  <wp:extent cx="685800" cy="6858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on.jpg"/>
                          <pic:cNvPicPr/>
                        </pic:nvPicPr>
                        <pic:blipFill>
                          <a:blip r:embed="rId1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76E4A052" w14:textId="11527F56" w:rsidR="00642CEA" w:rsidRPr="00EA513A" w:rsidRDefault="00642CEA" w:rsidP="00120636">
            <w:pPr>
              <w:rPr>
                <w:sz w:val="28"/>
                <w:szCs w:val="28"/>
              </w:rPr>
            </w:pPr>
            <w:r w:rsidRPr="00EA513A">
              <w:rPr>
                <w:b/>
                <w:sz w:val="28"/>
                <w:szCs w:val="28"/>
              </w:rPr>
              <w:t>The Breaking of the Bread</w:t>
            </w:r>
          </w:p>
        </w:tc>
        <w:tc>
          <w:tcPr>
            <w:tcW w:w="2772" w:type="dxa"/>
          </w:tcPr>
          <w:p w14:paraId="3BE76F3D" w14:textId="0B432894" w:rsidR="00642CEA" w:rsidRDefault="00642CEA" w:rsidP="00120636">
            <w:r w:rsidRPr="00CD2968">
              <w:rPr>
                <w:rFonts w:ascii="Arial" w:hAnsi="Arial" w:cs="Arial"/>
                <w:sz w:val="14"/>
                <w:szCs w:val="14"/>
              </w:rPr>
              <w:t>This bread is broken for us, we sing and we share communion with one another. We give the bread and say, “The Body of Christ (the Bread of Heaven).” We give the wine and say, “The Blood of Christ (the Cup of Salvation)</w:t>
            </w:r>
            <w:r>
              <w:rPr>
                <w:rFonts w:ascii="Arial" w:hAnsi="Arial" w:cs="Arial"/>
                <w:sz w:val="14"/>
                <w:szCs w:val="14"/>
              </w:rPr>
              <w:t>.”</w:t>
            </w:r>
          </w:p>
        </w:tc>
      </w:tr>
      <w:tr w:rsidR="00642CEA" w14:paraId="1FAABFFA" w14:textId="77777777" w:rsidTr="00642CEA">
        <w:tc>
          <w:tcPr>
            <w:tcW w:w="1638" w:type="dxa"/>
          </w:tcPr>
          <w:p w14:paraId="698D1F85" w14:textId="237A7EA4" w:rsidR="00642CEA" w:rsidRDefault="00642CEA" w:rsidP="00120636">
            <w:r>
              <w:rPr>
                <w:noProof/>
              </w:rPr>
              <w:drawing>
                <wp:inline distT="0" distB="0" distL="0" distR="0" wp14:anchorId="2D591719" wp14:editId="4DD7D26D">
                  <wp:extent cx="685800" cy="685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jpg"/>
                          <pic:cNvPicPr/>
                        </pic:nvPicPr>
                        <pic:blipFill>
                          <a:blip r:embed="rId7">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65FF15A5" w14:textId="23896CA9" w:rsidR="00642CEA" w:rsidRPr="00EA513A" w:rsidRDefault="00642CEA" w:rsidP="00120636">
            <w:pPr>
              <w:rPr>
                <w:sz w:val="28"/>
                <w:szCs w:val="28"/>
              </w:rPr>
            </w:pPr>
            <w:r w:rsidRPr="00EA513A">
              <w:rPr>
                <w:b/>
                <w:sz w:val="28"/>
                <w:szCs w:val="28"/>
              </w:rPr>
              <w:t>We sing</w:t>
            </w:r>
          </w:p>
        </w:tc>
        <w:tc>
          <w:tcPr>
            <w:tcW w:w="2772" w:type="dxa"/>
          </w:tcPr>
          <w:p w14:paraId="05EE3D1A" w14:textId="77777777" w:rsidR="00642CEA" w:rsidRDefault="00642CEA" w:rsidP="00120636"/>
        </w:tc>
      </w:tr>
      <w:tr w:rsidR="00642CEA" w14:paraId="55EF94A5" w14:textId="77777777" w:rsidTr="00642CEA">
        <w:tc>
          <w:tcPr>
            <w:tcW w:w="1638" w:type="dxa"/>
          </w:tcPr>
          <w:p w14:paraId="74938FC4" w14:textId="77777777" w:rsidR="00642CEA" w:rsidRDefault="00642CEA" w:rsidP="00120636"/>
        </w:tc>
        <w:tc>
          <w:tcPr>
            <w:tcW w:w="6030" w:type="dxa"/>
          </w:tcPr>
          <w:p w14:paraId="5BFF4A03" w14:textId="3BA79A3E" w:rsidR="00642CEA" w:rsidRPr="00EA513A" w:rsidRDefault="00642CEA" w:rsidP="00120636">
            <w:pPr>
              <w:rPr>
                <w:sz w:val="44"/>
                <w:szCs w:val="44"/>
              </w:rPr>
            </w:pPr>
            <w:r w:rsidRPr="00EA513A">
              <w:rPr>
                <w:b/>
                <w:sz w:val="44"/>
                <w:szCs w:val="44"/>
              </w:rPr>
              <w:t>A Final Prayer and A Blessing</w:t>
            </w:r>
          </w:p>
        </w:tc>
        <w:tc>
          <w:tcPr>
            <w:tcW w:w="2772" w:type="dxa"/>
          </w:tcPr>
          <w:p w14:paraId="6BC74003" w14:textId="77777777" w:rsidR="00642CEA" w:rsidRDefault="00642CEA" w:rsidP="00120636"/>
        </w:tc>
      </w:tr>
      <w:tr w:rsidR="00642CEA" w14:paraId="40A9666A" w14:textId="77777777" w:rsidTr="00642CEA">
        <w:tc>
          <w:tcPr>
            <w:tcW w:w="1638" w:type="dxa"/>
          </w:tcPr>
          <w:p w14:paraId="63266AF6" w14:textId="6F99680B" w:rsidR="00642CEA" w:rsidRDefault="00642CEA" w:rsidP="00120636">
            <w:r>
              <w:rPr>
                <w:noProof/>
              </w:rPr>
              <w:drawing>
                <wp:inline distT="0" distB="0" distL="0" distR="0" wp14:anchorId="6B3954B8" wp14:editId="11741840">
                  <wp:extent cx="685800" cy="6858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jpg"/>
                          <pic:cNvPicPr/>
                        </pic:nvPicPr>
                        <pic:blipFill>
                          <a:blip r:embed="rId10">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78B7BD7F" w14:textId="055AFF78" w:rsidR="00642CEA" w:rsidRPr="006A16DF" w:rsidRDefault="00642CEA" w:rsidP="00642CEA">
            <w:pPr>
              <w:rPr>
                <w:i/>
              </w:rPr>
            </w:pPr>
            <w:r>
              <w:rPr>
                <w:i/>
              </w:rPr>
              <w:t>Member of the Assembly or Preside</w:t>
            </w:r>
            <w:r w:rsidRPr="006A16DF">
              <w:rPr>
                <w:i/>
              </w:rPr>
              <w:t>r:</w:t>
            </w:r>
          </w:p>
          <w:p w14:paraId="53E24438" w14:textId="3BEDA99F" w:rsidR="00642CEA" w:rsidRDefault="00642CEA" w:rsidP="00642CEA">
            <w:r w:rsidRPr="006A16DF">
              <w:rPr>
                <w:b/>
              </w:rPr>
              <w:t>Assembly:</w:t>
            </w:r>
          </w:p>
        </w:tc>
        <w:tc>
          <w:tcPr>
            <w:tcW w:w="2772" w:type="dxa"/>
          </w:tcPr>
          <w:p w14:paraId="2A6004EB" w14:textId="77777777" w:rsidR="00642CEA" w:rsidRDefault="00642CEA" w:rsidP="00120636"/>
        </w:tc>
      </w:tr>
      <w:tr w:rsidR="00642CEA" w14:paraId="4CD90520" w14:textId="77777777" w:rsidTr="00642CEA">
        <w:tc>
          <w:tcPr>
            <w:tcW w:w="1638" w:type="dxa"/>
          </w:tcPr>
          <w:p w14:paraId="3DCACF71" w14:textId="77777777" w:rsidR="00642CEA" w:rsidRDefault="00642CEA" w:rsidP="00120636"/>
        </w:tc>
        <w:tc>
          <w:tcPr>
            <w:tcW w:w="6030" w:type="dxa"/>
          </w:tcPr>
          <w:p w14:paraId="2791159A" w14:textId="77777777" w:rsidR="00642CEA" w:rsidRPr="006A16DF" w:rsidRDefault="00642CEA" w:rsidP="00642CEA">
            <w:pPr>
              <w:rPr>
                <w:i/>
              </w:rPr>
            </w:pPr>
            <w:r>
              <w:rPr>
                <w:i/>
              </w:rPr>
              <w:t>Preside</w:t>
            </w:r>
            <w:r w:rsidRPr="006A16DF">
              <w:rPr>
                <w:i/>
              </w:rPr>
              <w:t>r:</w:t>
            </w:r>
          </w:p>
          <w:p w14:paraId="28850136" w14:textId="03F66A73" w:rsidR="00642CEA" w:rsidRDefault="00642CEA" w:rsidP="00642CEA">
            <w:r w:rsidRPr="006A16DF">
              <w:rPr>
                <w:b/>
              </w:rPr>
              <w:t>Assembly:</w:t>
            </w:r>
          </w:p>
        </w:tc>
        <w:tc>
          <w:tcPr>
            <w:tcW w:w="2772" w:type="dxa"/>
          </w:tcPr>
          <w:p w14:paraId="118C4252" w14:textId="16F9B9D6" w:rsidR="00642CEA" w:rsidRDefault="00642CEA" w:rsidP="00120636">
            <w:r w:rsidRPr="00CD2968">
              <w:rPr>
                <w:rFonts w:ascii="Arial" w:hAnsi="Arial" w:cs="Arial"/>
                <w:sz w:val="14"/>
                <w:szCs w:val="14"/>
              </w:rPr>
              <w:t>The Priest offers God’s blessings, God’s divine protection, and God’s thanks for the Assembly gathered</w:t>
            </w:r>
            <w:r>
              <w:rPr>
                <w:rFonts w:ascii="Arial" w:hAnsi="Arial" w:cs="Arial"/>
                <w:sz w:val="14"/>
                <w:szCs w:val="14"/>
              </w:rPr>
              <w:t>.</w:t>
            </w:r>
          </w:p>
        </w:tc>
      </w:tr>
      <w:tr w:rsidR="00642CEA" w14:paraId="5DAE2C7A" w14:textId="77777777" w:rsidTr="00642CEA">
        <w:tc>
          <w:tcPr>
            <w:tcW w:w="1638" w:type="dxa"/>
          </w:tcPr>
          <w:p w14:paraId="3CA68573" w14:textId="77777777" w:rsidR="00642CEA" w:rsidRDefault="00642CEA" w:rsidP="00120636"/>
        </w:tc>
        <w:tc>
          <w:tcPr>
            <w:tcW w:w="6030" w:type="dxa"/>
          </w:tcPr>
          <w:p w14:paraId="5B5A6B09" w14:textId="385D064D" w:rsidR="00642CEA" w:rsidRPr="00EA513A" w:rsidRDefault="00642CEA" w:rsidP="00120636">
            <w:pPr>
              <w:rPr>
                <w:sz w:val="44"/>
                <w:szCs w:val="44"/>
              </w:rPr>
            </w:pPr>
            <w:r w:rsidRPr="00EA513A">
              <w:rPr>
                <w:b/>
                <w:sz w:val="44"/>
                <w:szCs w:val="44"/>
              </w:rPr>
              <w:t>Sending Us Into the World</w:t>
            </w:r>
          </w:p>
        </w:tc>
        <w:tc>
          <w:tcPr>
            <w:tcW w:w="2772" w:type="dxa"/>
          </w:tcPr>
          <w:p w14:paraId="36C92571" w14:textId="77777777" w:rsidR="00642CEA" w:rsidRDefault="00642CEA" w:rsidP="00120636"/>
        </w:tc>
      </w:tr>
      <w:tr w:rsidR="00642CEA" w14:paraId="20EB7688" w14:textId="77777777" w:rsidTr="00642CEA">
        <w:tc>
          <w:tcPr>
            <w:tcW w:w="1638" w:type="dxa"/>
          </w:tcPr>
          <w:p w14:paraId="7DED28A5" w14:textId="115BFF6C" w:rsidR="00642CEA" w:rsidRDefault="00642CEA" w:rsidP="00120636">
            <w:r>
              <w:rPr>
                <w:noProof/>
              </w:rPr>
              <w:drawing>
                <wp:inline distT="0" distB="0" distL="0" distR="0" wp14:anchorId="11627BF9" wp14:editId="0A3AB99B">
                  <wp:extent cx="685800" cy="685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ing-forth.jpg"/>
                          <pic:cNvPicPr/>
                        </pic:nvPicPr>
                        <pic:blipFill>
                          <a:blip r:embed="rId13">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6030" w:type="dxa"/>
          </w:tcPr>
          <w:p w14:paraId="5103F057" w14:textId="533A31EF" w:rsidR="009E3AAB" w:rsidRPr="006A16DF" w:rsidRDefault="009E3AAB" w:rsidP="009E3AAB">
            <w:pPr>
              <w:rPr>
                <w:i/>
              </w:rPr>
            </w:pPr>
            <w:r>
              <w:rPr>
                <w:i/>
              </w:rPr>
              <w:t>Deacon</w:t>
            </w:r>
            <w:r w:rsidR="00927784">
              <w:rPr>
                <w:i/>
              </w:rPr>
              <w:t xml:space="preserve"> or Presider</w:t>
            </w:r>
            <w:bookmarkStart w:id="0" w:name="_GoBack"/>
            <w:bookmarkEnd w:id="0"/>
            <w:r w:rsidRPr="006A16DF">
              <w:rPr>
                <w:i/>
              </w:rPr>
              <w:t>:</w:t>
            </w:r>
          </w:p>
          <w:p w14:paraId="0E3D4A77" w14:textId="1F280DFA" w:rsidR="00642CEA" w:rsidRDefault="009E3AAB" w:rsidP="009E3AAB">
            <w:r w:rsidRPr="006A16DF">
              <w:rPr>
                <w:b/>
              </w:rPr>
              <w:t>Assembly:</w:t>
            </w:r>
          </w:p>
        </w:tc>
        <w:tc>
          <w:tcPr>
            <w:tcW w:w="2772" w:type="dxa"/>
          </w:tcPr>
          <w:p w14:paraId="605E68E8" w14:textId="2F59CE07" w:rsidR="00642CEA" w:rsidRDefault="009E3AAB" w:rsidP="00120636">
            <w:r w:rsidRPr="00CD2968">
              <w:rPr>
                <w:rFonts w:ascii="Arial" w:hAnsi="Arial" w:cs="Arial"/>
                <w:sz w:val="14"/>
                <w:szCs w:val="14"/>
              </w:rPr>
              <w:t>The Deacon (Helper) dismisses the Assembly</w:t>
            </w:r>
            <w:r>
              <w:rPr>
                <w:rFonts w:ascii="Arial" w:hAnsi="Arial" w:cs="Arial"/>
                <w:sz w:val="14"/>
                <w:szCs w:val="14"/>
              </w:rPr>
              <w:t>.</w:t>
            </w:r>
          </w:p>
        </w:tc>
      </w:tr>
    </w:tbl>
    <w:p w14:paraId="63563915" w14:textId="77777777" w:rsidR="00642CEA" w:rsidRPr="00120636" w:rsidRDefault="00642CEA" w:rsidP="00120636"/>
    <w:sectPr w:rsidR="00642CEA" w:rsidRPr="00120636" w:rsidSect="003F579B">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Light">
    <w:altName w:val="Calibri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636"/>
    <w:rsid w:val="00001CAC"/>
    <w:rsid w:val="00006ED2"/>
    <w:rsid w:val="00036464"/>
    <w:rsid w:val="000848D0"/>
    <w:rsid w:val="00120636"/>
    <w:rsid w:val="00205CD2"/>
    <w:rsid w:val="0022315C"/>
    <w:rsid w:val="002A2F5D"/>
    <w:rsid w:val="0030051F"/>
    <w:rsid w:val="00362874"/>
    <w:rsid w:val="003F579B"/>
    <w:rsid w:val="004251C1"/>
    <w:rsid w:val="004B2F0C"/>
    <w:rsid w:val="00532724"/>
    <w:rsid w:val="00612327"/>
    <w:rsid w:val="00642CEA"/>
    <w:rsid w:val="00647786"/>
    <w:rsid w:val="006A16DF"/>
    <w:rsid w:val="006A6C54"/>
    <w:rsid w:val="0074302A"/>
    <w:rsid w:val="0079344A"/>
    <w:rsid w:val="007E304C"/>
    <w:rsid w:val="00834E2A"/>
    <w:rsid w:val="008642B4"/>
    <w:rsid w:val="0089364C"/>
    <w:rsid w:val="00927784"/>
    <w:rsid w:val="00963533"/>
    <w:rsid w:val="00974B09"/>
    <w:rsid w:val="009B5CC9"/>
    <w:rsid w:val="009E3AAB"/>
    <w:rsid w:val="00A56C9B"/>
    <w:rsid w:val="00C55364"/>
    <w:rsid w:val="00CF69A8"/>
    <w:rsid w:val="00E13A49"/>
    <w:rsid w:val="00E158ED"/>
    <w:rsid w:val="00E54545"/>
    <w:rsid w:val="00EA513A"/>
    <w:rsid w:val="00EB5814"/>
    <w:rsid w:val="00ED66E0"/>
    <w:rsid w:val="00FA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46EE7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6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6C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6C9B"/>
    <w:rPr>
      <w:rFonts w:ascii="Lucida Grande" w:hAnsi="Lucida Grande" w:cs="Lucida Grande"/>
      <w:sz w:val="18"/>
      <w:szCs w:val="18"/>
      <w:lang w:eastAsia="en-US"/>
    </w:rPr>
  </w:style>
  <w:style w:type="paragraph" w:customStyle="1" w:styleId="SidebarTextsidebysideLiturgiestext">
    <w:name w:val="Sidebar Text (side by side/Liturgies text)"/>
    <w:basedOn w:val="Normal"/>
    <w:uiPriority w:val="99"/>
    <w:rsid w:val="006A16DF"/>
    <w:pPr>
      <w:widowControl w:val="0"/>
      <w:tabs>
        <w:tab w:val="left" w:pos="320"/>
      </w:tabs>
      <w:autoSpaceDE w:val="0"/>
      <w:autoSpaceDN w:val="0"/>
      <w:adjustRightInd w:val="0"/>
      <w:spacing w:after="90" w:line="240" w:lineRule="atLeast"/>
      <w:textAlignment w:val="center"/>
    </w:pPr>
    <w:rPr>
      <w:rFonts w:ascii="Calibri-Light" w:hAnsi="Calibri-Light" w:cs="Calibri-Light"/>
      <w:color w:val="000000"/>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6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6C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6C9B"/>
    <w:rPr>
      <w:rFonts w:ascii="Lucida Grande" w:hAnsi="Lucida Grande" w:cs="Lucida Grande"/>
      <w:sz w:val="18"/>
      <w:szCs w:val="18"/>
      <w:lang w:eastAsia="en-US"/>
    </w:rPr>
  </w:style>
  <w:style w:type="paragraph" w:customStyle="1" w:styleId="SidebarTextsidebysideLiturgiestext">
    <w:name w:val="Sidebar Text (side by side/Liturgies text)"/>
    <w:basedOn w:val="Normal"/>
    <w:uiPriority w:val="99"/>
    <w:rsid w:val="006A16DF"/>
    <w:pPr>
      <w:widowControl w:val="0"/>
      <w:tabs>
        <w:tab w:val="left" w:pos="320"/>
      </w:tabs>
      <w:autoSpaceDE w:val="0"/>
      <w:autoSpaceDN w:val="0"/>
      <w:adjustRightInd w:val="0"/>
      <w:spacing w:after="90" w:line="240" w:lineRule="atLeast"/>
      <w:textAlignment w:val="center"/>
    </w:pPr>
    <w:rPr>
      <w:rFonts w:ascii="Calibri-Light" w:hAnsi="Calibri-Light" w:cs="Calibri-Light"/>
      <w:color w:val="00000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2" Type="http://schemas.openxmlformats.org/officeDocument/2006/relationships/image" Target="media/image8.jpg"/><Relationship Id="rId13" Type="http://schemas.openxmlformats.org/officeDocument/2006/relationships/image" Target="media/image9.jpg"/><Relationship Id="rId14" Type="http://schemas.openxmlformats.org/officeDocument/2006/relationships/image" Target="media/image10.jp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image" Target="media/image4.jpg"/><Relationship Id="rId9" Type="http://schemas.openxmlformats.org/officeDocument/2006/relationships/image" Target="media/image5.jpg"/><Relationship Id="rId10"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893</Words>
  <Characters>5096</Characters>
  <Application>Microsoft Macintosh Word</Application>
  <DocSecurity>0</DocSecurity>
  <Lines>42</Lines>
  <Paragraphs>11</Paragraphs>
  <ScaleCrop>false</ScaleCrop>
  <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2014-11-05T18:52:00Z</cp:lastPrinted>
  <dcterms:created xsi:type="dcterms:W3CDTF">2014-11-05T18:58:00Z</dcterms:created>
  <dcterms:modified xsi:type="dcterms:W3CDTF">2014-11-05T18:58:00Z</dcterms:modified>
</cp:coreProperties>
</file>